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38A6E" w14:textId="77777777" w:rsidR="0049235E" w:rsidRPr="003E2F95" w:rsidRDefault="0049235E" w:rsidP="00D65716">
      <w:pPr>
        <w:widowControl w:val="0"/>
        <w:spacing w:line="360" w:lineRule="auto"/>
        <w:jc w:val="center"/>
        <w:outlineLvl w:val="0"/>
        <w:rPr>
          <w:rFonts w:ascii="Garamond" w:hAnsi="Garamond" w:cs="Arial"/>
          <w:b w:val="0"/>
          <w:szCs w:val="24"/>
        </w:rPr>
      </w:pPr>
      <w:r w:rsidRPr="003E2F95">
        <w:rPr>
          <w:rFonts w:ascii="Garamond" w:hAnsi="Garamond" w:cs="Arial"/>
          <w:b w:val="0"/>
          <w:szCs w:val="24"/>
        </w:rPr>
        <w:t>Allegato 1</w:t>
      </w:r>
    </w:p>
    <w:p w14:paraId="2DD27481" w14:textId="77777777" w:rsidR="0049235E" w:rsidRPr="003E2F95" w:rsidRDefault="0049235E" w:rsidP="00D65716">
      <w:pPr>
        <w:widowControl w:val="0"/>
        <w:spacing w:line="360" w:lineRule="auto"/>
        <w:rPr>
          <w:rFonts w:ascii="Garamond" w:hAnsi="Garamond" w:cs="Arial"/>
          <w:szCs w:val="24"/>
        </w:rPr>
      </w:pPr>
    </w:p>
    <w:p w14:paraId="7DCC4AD5" w14:textId="77777777" w:rsidR="0049235E" w:rsidRPr="003E2F95" w:rsidRDefault="0049235E" w:rsidP="00D65716">
      <w:pPr>
        <w:widowControl w:val="0"/>
        <w:spacing w:line="360" w:lineRule="auto"/>
        <w:jc w:val="center"/>
        <w:outlineLvl w:val="0"/>
        <w:rPr>
          <w:rFonts w:ascii="Garamond" w:hAnsi="Garamond" w:cs="Arial"/>
          <w:szCs w:val="24"/>
        </w:rPr>
      </w:pPr>
      <w:r w:rsidRPr="003E2F95">
        <w:rPr>
          <w:rFonts w:ascii="Garamond" w:hAnsi="Garamond" w:cs="Arial"/>
          <w:szCs w:val="24"/>
        </w:rPr>
        <w:t xml:space="preserve">CONTRATTO </w:t>
      </w:r>
      <w:r w:rsidR="00531316" w:rsidRPr="003E2F95">
        <w:rPr>
          <w:rFonts w:ascii="Garamond" w:hAnsi="Garamond" w:cs="Arial"/>
          <w:szCs w:val="24"/>
        </w:rPr>
        <w:t>PER IL SERVIZIO</w:t>
      </w:r>
    </w:p>
    <w:p w14:paraId="215FC2A5" w14:textId="77777777" w:rsidR="0049235E" w:rsidRPr="003E2F95" w:rsidRDefault="0049235E" w:rsidP="00D65716">
      <w:pPr>
        <w:widowControl w:val="0"/>
        <w:spacing w:line="360" w:lineRule="auto"/>
        <w:jc w:val="center"/>
        <w:rPr>
          <w:rFonts w:ascii="Garamond" w:hAnsi="Garamond" w:cs="Arial"/>
          <w:b w:val="0"/>
          <w:szCs w:val="24"/>
        </w:rPr>
      </w:pPr>
    </w:p>
    <w:p w14:paraId="71BAF1C1" w14:textId="77777777" w:rsidR="0049235E" w:rsidRPr="003E2F95" w:rsidRDefault="0049235E" w:rsidP="00D65716">
      <w:pPr>
        <w:widowControl w:val="0"/>
        <w:spacing w:line="360" w:lineRule="auto"/>
        <w:jc w:val="center"/>
        <w:rPr>
          <w:rFonts w:ascii="Garamond" w:hAnsi="Garamond" w:cs="Arial"/>
          <w:b w:val="0"/>
          <w:szCs w:val="24"/>
        </w:rPr>
      </w:pPr>
      <w:r w:rsidRPr="003E2F95">
        <w:rPr>
          <w:rFonts w:ascii="Garamond" w:hAnsi="Garamond" w:cs="Arial"/>
          <w:b w:val="0"/>
          <w:szCs w:val="24"/>
        </w:rPr>
        <w:t>tra</w:t>
      </w:r>
    </w:p>
    <w:p w14:paraId="2BD973B3" w14:textId="77777777" w:rsidR="0049235E" w:rsidRPr="003E2F95" w:rsidRDefault="0049235E" w:rsidP="00D65716">
      <w:pPr>
        <w:pStyle w:val="Corpotesto"/>
        <w:spacing w:line="360" w:lineRule="auto"/>
        <w:rPr>
          <w:rFonts w:ascii="Garamond" w:hAnsi="Garamond" w:cs="Arial"/>
          <w:szCs w:val="24"/>
        </w:rPr>
      </w:pPr>
    </w:p>
    <w:p w14:paraId="503853CC" w14:textId="77777777" w:rsidR="0049235E" w:rsidRPr="003E2F95" w:rsidRDefault="0049235E" w:rsidP="00D65716">
      <w:pPr>
        <w:pStyle w:val="Corpotesto"/>
        <w:spacing w:line="360" w:lineRule="auto"/>
        <w:rPr>
          <w:rFonts w:ascii="Garamond" w:hAnsi="Garamond" w:cs="Arial"/>
          <w:b/>
          <w:szCs w:val="24"/>
        </w:rPr>
      </w:pPr>
    </w:p>
    <w:p w14:paraId="1BF394AD" w14:textId="77777777" w:rsidR="0049235E" w:rsidRPr="003E2F95" w:rsidRDefault="00E47B29" w:rsidP="00D65716">
      <w:pPr>
        <w:pStyle w:val="Corpotesto"/>
        <w:numPr>
          <w:ilvl w:val="0"/>
          <w:numId w:val="1"/>
        </w:numPr>
        <w:tabs>
          <w:tab w:val="clear" w:pos="720"/>
          <w:tab w:val="num" w:pos="284"/>
        </w:tabs>
        <w:spacing w:line="360" w:lineRule="auto"/>
        <w:ind w:left="284" w:hanging="284"/>
        <w:rPr>
          <w:rFonts w:ascii="Garamond" w:hAnsi="Garamond" w:cs="Arial"/>
          <w:iCs/>
          <w:szCs w:val="24"/>
        </w:rPr>
      </w:pPr>
      <w:r w:rsidRPr="003E2F95">
        <w:rPr>
          <w:rFonts w:ascii="Garamond" w:hAnsi="Garamond" w:cs="Arial"/>
          <w:b/>
          <w:szCs w:val="24"/>
        </w:rPr>
        <w:t>OLT Offshore LNG Toscana S.p.A.</w:t>
      </w:r>
      <w:r w:rsidR="00413410" w:rsidRPr="003E2F95">
        <w:rPr>
          <w:rFonts w:ascii="Garamond" w:hAnsi="Garamond" w:cs="Arial"/>
          <w:szCs w:val="24"/>
        </w:rPr>
        <w:t>,</w:t>
      </w:r>
      <w:r w:rsidRPr="003E2F95">
        <w:rPr>
          <w:rFonts w:ascii="Garamond" w:hAnsi="Garamond" w:cs="Arial"/>
          <w:b/>
          <w:szCs w:val="24"/>
        </w:rPr>
        <w:t xml:space="preserve"> </w:t>
      </w:r>
      <w:r w:rsidR="00B50E74" w:rsidRPr="003E2F95">
        <w:rPr>
          <w:rFonts w:ascii="Garamond" w:hAnsi="Garamond" w:cs="Arial"/>
          <w:szCs w:val="24"/>
        </w:rPr>
        <w:t xml:space="preserve">con sede legale in </w:t>
      </w:r>
      <w:r w:rsidRPr="003E2F95">
        <w:rPr>
          <w:rFonts w:ascii="Garamond" w:hAnsi="Garamond" w:cs="Arial"/>
          <w:szCs w:val="24"/>
        </w:rPr>
        <w:t>Via Passion</w:t>
      </w:r>
      <w:r w:rsidR="00BD05C9" w:rsidRPr="003E2F95">
        <w:rPr>
          <w:rFonts w:ascii="Garamond" w:hAnsi="Garamond" w:cs="Arial"/>
          <w:szCs w:val="24"/>
        </w:rPr>
        <w:t>e</w:t>
      </w:r>
      <w:r w:rsidR="00B50E74" w:rsidRPr="003E2F95">
        <w:rPr>
          <w:rFonts w:ascii="Garamond" w:hAnsi="Garamond" w:cs="Arial"/>
          <w:szCs w:val="24"/>
        </w:rPr>
        <w:t>,</w:t>
      </w:r>
      <w:r w:rsidR="00413410" w:rsidRPr="003E2F95">
        <w:rPr>
          <w:rFonts w:ascii="Garamond" w:hAnsi="Garamond" w:cs="Arial"/>
          <w:szCs w:val="24"/>
        </w:rPr>
        <w:t xml:space="preserve"> n. </w:t>
      </w:r>
      <w:r w:rsidR="00441834" w:rsidRPr="003E2F95">
        <w:rPr>
          <w:rFonts w:ascii="Garamond" w:hAnsi="Garamond" w:cs="Arial"/>
          <w:szCs w:val="24"/>
        </w:rPr>
        <w:t>8</w:t>
      </w:r>
      <w:r w:rsidR="00413410" w:rsidRPr="003E2F95">
        <w:rPr>
          <w:rFonts w:ascii="Garamond" w:hAnsi="Garamond" w:cs="Arial"/>
          <w:szCs w:val="24"/>
        </w:rPr>
        <w:t>,</w:t>
      </w:r>
      <w:r w:rsidR="00B50E74" w:rsidRPr="003E2F95">
        <w:rPr>
          <w:rFonts w:ascii="Garamond" w:hAnsi="Garamond" w:cs="Arial"/>
          <w:szCs w:val="24"/>
        </w:rPr>
        <w:t xml:space="preserve"> </w:t>
      </w:r>
      <w:r w:rsidRPr="003E2F95">
        <w:rPr>
          <w:rFonts w:ascii="Garamond" w:hAnsi="Garamond" w:cs="Arial"/>
          <w:szCs w:val="24"/>
        </w:rPr>
        <w:t xml:space="preserve">20122 Milano, </w:t>
      </w:r>
      <w:r w:rsidR="00F7295D" w:rsidRPr="003E2F95">
        <w:rPr>
          <w:rFonts w:ascii="Garamond" w:hAnsi="Garamond" w:cs="Arial"/>
          <w:szCs w:val="24"/>
        </w:rPr>
        <w:t>c</w:t>
      </w:r>
      <w:r w:rsidR="00B50E74" w:rsidRPr="003E2F95">
        <w:rPr>
          <w:rFonts w:ascii="Garamond" w:hAnsi="Garamond" w:cs="Arial"/>
          <w:szCs w:val="24"/>
        </w:rPr>
        <w:t xml:space="preserve">apitale sociale </w:t>
      </w:r>
      <w:r w:rsidR="00BD05C9" w:rsidRPr="003E2F95">
        <w:rPr>
          <w:rFonts w:ascii="Garamond" w:hAnsi="Garamond" w:cs="Arial"/>
          <w:szCs w:val="24"/>
        </w:rPr>
        <w:t>40.489.544,46</w:t>
      </w:r>
      <w:r w:rsidR="00F7295D" w:rsidRPr="003E2F95">
        <w:rPr>
          <w:rFonts w:ascii="Garamond" w:hAnsi="Garamond" w:cs="Arial"/>
          <w:szCs w:val="24"/>
        </w:rPr>
        <w:t xml:space="preserve"> </w:t>
      </w:r>
      <w:r w:rsidR="00B50E74" w:rsidRPr="003E2F95">
        <w:rPr>
          <w:rFonts w:ascii="Garamond" w:hAnsi="Garamond" w:cs="Arial"/>
          <w:szCs w:val="24"/>
        </w:rPr>
        <w:t xml:space="preserve">euro </w:t>
      </w:r>
      <w:proofErr w:type="spellStart"/>
      <w:r w:rsidR="00B50E74" w:rsidRPr="003E2F95">
        <w:rPr>
          <w:rFonts w:ascii="Garamond" w:hAnsi="Garamond" w:cs="Arial"/>
          <w:szCs w:val="24"/>
        </w:rPr>
        <w:t>i.v</w:t>
      </w:r>
      <w:proofErr w:type="spellEnd"/>
      <w:r w:rsidR="00B50E74" w:rsidRPr="003E2F95">
        <w:rPr>
          <w:rFonts w:ascii="Garamond" w:hAnsi="Garamond" w:cs="Arial"/>
          <w:szCs w:val="24"/>
        </w:rPr>
        <w:t xml:space="preserve">., </w:t>
      </w:r>
      <w:r w:rsidR="00BA276D" w:rsidRPr="003E2F95">
        <w:rPr>
          <w:rFonts w:ascii="Garamond" w:hAnsi="Garamond" w:cs="Arial"/>
          <w:szCs w:val="24"/>
        </w:rPr>
        <w:t>C</w:t>
      </w:r>
      <w:r w:rsidR="00627011" w:rsidRPr="003E2F95">
        <w:rPr>
          <w:rFonts w:ascii="Garamond" w:hAnsi="Garamond" w:cs="Arial"/>
          <w:szCs w:val="24"/>
        </w:rPr>
        <w:t xml:space="preserve">odice </w:t>
      </w:r>
      <w:r w:rsidR="00BA276D" w:rsidRPr="003E2F95">
        <w:rPr>
          <w:rFonts w:ascii="Garamond" w:hAnsi="Garamond" w:cs="Arial"/>
          <w:szCs w:val="24"/>
        </w:rPr>
        <w:t>F</w:t>
      </w:r>
      <w:r w:rsidR="00627011" w:rsidRPr="003E2F95">
        <w:rPr>
          <w:rFonts w:ascii="Garamond" w:hAnsi="Garamond" w:cs="Arial"/>
          <w:szCs w:val="24"/>
        </w:rPr>
        <w:t>iscale</w:t>
      </w:r>
      <w:r w:rsidR="00BA276D" w:rsidRPr="003E2F95">
        <w:rPr>
          <w:rFonts w:ascii="Garamond" w:hAnsi="Garamond" w:cs="Arial"/>
          <w:szCs w:val="24"/>
        </w:rPr>
        <w:t xml:space="preserve"> e P</w:t>
      </w:r>
      <w:r w:rsidR="00627011" w:rsidRPr="003E2F95">
        <w:rPr>
          <w:rFonts w:ascii="Garamond" w:hAnsi="Garamond" w:cs="Arial"/>
          <w:szCs w:val="24"/>
        </w:rPr>
        <w:t>artita</w:t>
      </w:r>
      <w:r w:rsidR="00BA276D" w:rsidRPr="003E2F95">
        <w:rPr>
          <w:rFonts w:ascii="Garamond" w:hAnsi="Garamond" w:cs="Arial"/>
          <w:szCs w:val="24"/>
        </w:rPr>
        <w:t xml:space="preserve"> IVA 07197231009, iscritta al registro delle imprese di Milano </w:t>
      </w:r>
      <w:r w:rsidR="00685ED2" w:rsidRPr="003E2F95">
        <w:rPr>
          <w:rFonts w:ascii="Garamond" w:hAnsi="Garamond" w:cs="Arial"/>
          <w:szCs w:val="24"/>
        </w:rPr>
        <w:t xml:space="preserve">rappresentata da </w:t>
      </w:r>
      <w:r w:rsidR="00627011" w:rsidRPr="003E2F95">
        <w:rPr>
          <w:rFonts w:ascii="Garamond" w:hAnsi="Garamond" w:cs="Arial"/>
          <w:szCs w:val="24"/>
        </w:rPr>
        <w:t xml:space="preserve">Giovanni Giorgi </w:t>
      </w:r>
      <w:r w:rsidR="00531316" w:rsidRPr="003E2F95">
        <w:rPr>
          <w:rFonts w:ascii="Garamond" w:hAnsi="Garamond" w:cs="Arial"/>
          <w:szCs w:val="24"/>
        </w:rPr>
        <w:t>in</w:t>
      </w:r>
      <w:r w:rsidR="00685ED2" w:rsidRPr="003E2F95">
        <w:rPr>
          <w:rFonts w:ascii="Garamond" w:hAnsi="Garamond" w:cs="Arial"/>
          <w:szCs w:val="24"/>
        </w:rPr>
        <w:t xml:space="preserve"> qualità di </w:t>
      </w:r>
      <w:r w:rsidR="00C66659" w:rsidRPr="003E2F95">
        <w:rPr>
          <w:rFonts w:ascii="Garamond" w:hAnsi="Garamond" w:cs="Arial"/>
          <w:szCs w:val="24"/>
        </w:rPr>
        <w:t>Amministrator</w:t>
      </w:r>
      <w:r w:rsidR="00531316" w:rsidRPr="003E2F95">
        <w:rPr>
          <w:rFonts w:ascii="Garamond" w:hAnsi="Garamond" w:cs="Arial"/>
          <w:szCs w:val="24"/>
        </w:rPr>
        <w:t>e</w:t>
      </w:r>
      <w:r w:rsidR="00C66659" w:rsidRPr="003E2F95">
        <w:rPr>
          <w:rFonts w:ascii="Garamond" w:hAnsi="Garamond" w:cs="Arial"/>
          <w:szCs w:val="24"/>
        </w:rPr>
        <w:t xml:space="preserve"> Delegat</w:t>
      </w:r>
      <w:r w:rsidR="00531316" w:rsidRPr="003E2F95">
        <w:rPr>
          <w:rFonts w:ascii="Garamond" w:hAnsi="Garamond" w:cs="Arial"/>
          <w:szCs w:val="24"/>
        </w:rPr>
        <w:t>o</w:t>
      </w:r>
      <w:r w:rsidR="00685ED2" w:rsidRPr="003E2F95">
        <w:rPr>
          <w:rFonts w:ascii="Garamond" w:hAnsi="Garamond" w:cs="Arial"/>
          <w:szCs w:val="24"/>
        </w:rPr>
        <w:t xml:space="preserve">, </w:t>
      </w:r>
      <w:r w:rsidR="0049235E" w:rsidRPr="003E2F95">
        <w:rPr>
          <w:rFonts w:ascii="Garamond" w:hAnsi="Garamond" w:cs="Arial"/>
          <w:szCs w:val="24"/>
        </w:rPr>
        <w:t xml:space="preserve">qui di seguito denominata </w:t>
      </w:r>
      <w:r w:rsidR="00627011" w:rsidRPr="003E2F95">
        <w:rPr>
          <w:rFonts w:ascii="Garamond" w:hAnsi="Garamond" w:cs="Arial"/>
          <w:szCs w:val="24"/>
        </w:rPr>
        <w:t>“</w:t>
      </w:r>
      <w:r w:rsidRPr="003E2F95">
        <w:rPr>
          <w:rFonts w:ascii="Garamond" w:hAnsi="Garamond" w:cs="Arial"/>
          <w:b/>
          <w:szCs w:val="24"/>
        </w:rPr>
        <w:t>OLT</w:t>
      </w:r>
      <w:r w:rsidR="00627011" w:rsidRPr="003E2F95">
        <w:rPr>
          <w:rFonts w:ascii="Garamond" w:hAnsi="Garamond" w:cs="Arial"/>
          <w:szCs w:val="24"/>
        </w:rPr>
        <w:t>”</w:t>
      </w:r>
      <w:r w:rsidR="0049235E" w:rsidRPr="003E2F95">
        <w:rPr>
          <w:rFonts w:ascii="Garamond" w:hAnsi="Garamond" w:cs="Arial"/>
          <w:szCs w:val="24"/>
        </w:rPr>
        <w:t>,</w:t>
      </w:r>
    </w:p>
    <w:p w14:paraId="6A9B62F9" w14:textId="77777777" w:rsidR="0049235E" w:rsidRPr="003E2F95" w:rsidRDefault="0049235E" w:rsidP="00D65716">
      <w:pPr>
        <w:widowControl w:val="0"/>
        <w:tabs>
          <w:tab w:val="num" w:pos="284"/>
        </w:tabs>
        <w:spacing w:line="360" w:lineRule="auto"/>
        <w:ind w:left="284" w:hanging="284"/>
        <w:jc w:val="both"/>
        <w:rPr>
          <w:rFonts w:ascii="Garamond" w:hAnsi="Garamond" w:cs="Arial"/>
          <w:b w:val="0"/>
          <w:szCs w:val="24"/>
        </w:rPr>
      </w:pPr>
    </w:p>
    <w:p w14:paraId="6630D826" w14:textId="77777777" w:rsidR="0049235E" w:rsidRPr="003E2F95" w:rsidRDefault="0049235E" w:rsidP="00D65716">
      <w:pPr>
        <w:widowControl w:val="0"/>
        <w:tabs>
          <w:tab w:val="num" w:pos="284"/>
        </w:tabs>
        <w:spacing w:line="360" w:lineRule="auto"/>
        <w:ind w:left="284" w:hanging="284"/>
        <w:jc w:val="center"/>
        <w:rPr>
          <w:rFonts w:ascii="Garamond" w:hAnsi="Garamond" w:cs="Arial"/>
          <w:b w:val="0"/>
          <w:szCs w:val="24"/>
        </w:rPr>
      </w:pPr>
      <w:r w:rsidRPr="003E2F95">
        <w:rPr>
          <w:rFonts w:ascii="Garamond" w:hAnsi="Garamond" w:cs="Arial"/>
          <w:b w:val="0"/>
          <w:szCs w:val="24"/>
        </w:rPr>
        <w:t>e</w:t>
      </w:r>
    </w:p>
    <w:p w14:paraId="7AE12702" w14:textId="77777777" w:rsidR="00413410" w:rsidRPr="003E2F95" w:rsidRDefault="00413410" w:rsidP="00D65716">
      <w:pPr>
        <w:widowControl w:val="0"/>
        <w:tabs>
          <w:tab w:val="num" w:pos="284"/>
        </w:tabs>
        <w:spacing w:line="360" w:lineRule="auto"/>
        <w:ind w:left="284" w:hanging="284"/>
        <w:jc w:val="both"/>
        <w:rPr>
          <w:rFonts w:ascii="Garamond" w:hAnsi="Garamond" w:cs="Arial"/>
          <w:b w:val="0"/>
          <w:szCs w:val="24"/>
        </w:rPr>
      </w:pPr>
    </w:p>
    <w:p w14:paraId="2AA26593" w14:textId="77777777" w:rsidR="0049235E" w:rsidRPr="003E2F95" w:rsidRDefault="0049235E" w:rsidP="00D65716">
      <w:pPr>
        <w:pStyle w:val="Corpotesto"/>
        <w:numPr>
          <w:ilvl w:val="0"/>
          <w:numId w:val="1"/>
        </w:numPr>
        <w:tabs>
          <w:tab w:val="clear" w:pos="720"/>
          <w:tab w:val="num" w:pos="284"/>
        </w:tabs>
        <w:spacing w:line="360" w:lineRule="auto"/>
        <w:ind w:left="284" w:hanging="284"/>
        <w:rPr>
          <w:rFonts w:ascii="Garamond" w:hAnsi="Garamond" w:cs="Arial"/>
          <w:szCs w:val="24"/>
        </w:rPr>
      </w:pPr>
      <w:r w:rsidRPr="003E2F95">
        <w:rPr>
          <w:rFonts w:ascii="Garamond" w:hAnsi="Garamond" w:cs="Arial"/>
          <w:szCs w:val="24"/>
        </w:rPr>
        <w:t>[</w:t>
      </w:r>
      <w:r w:rsidRPr="003E2F95">
        <w:rPr>
          <w:rFonts w:ascii="Garamond" w:hAnsi="Garamond" w:cs="Arial"/>
          <w:b/>
          <w:szCs w:val="24"/>
        </w:rPr>
        <w:t>Società</w:t>
      </w:r>
      <w:r w:rsidRPr="003E2F95">
        <w:rPr>
          <w:rFonts w:ascii="Garamond" w:hAnsi="Garamond" w:cs="Arial"/>
          <w:szCs w:val="24"/>
        </w:rPr>
        <w:t xml:space="preserve">], con sede legale in…………………………, </w:t>
      </w:r>
      <w:r w:rsidR="00627011" w:rsidRPr="003E2F95">
        <w:rPr>
          <w:rFonts w:ascii="Garamond" w:hAnsi="Garamond" w:cs="Arial"/>
          <w:szCs w:val="24"/>
        </w:rPr>
        <w:t>c</w:t>
      </w:r>
      <w:r w:rsidR="00AF1B98" w:rsidRPr="003E2F95">
        <w:rPr>
          <w:rFonts w:ascii="Garamond" w:hAnsi="Garamond" w:cs="Arial"/>
          <w:szCs w:val="24"/>
        </w:rPr>
        <w:t>ap</w:t>
      </w:r>
      <w:r w:rsidR="00627011" w:rsidRPr="003E2F95">
        <w:rPr>
          <w:rFonts w:ascii="Garamond" w:hAnsi="Garamond" w:cs="Arial"/>
          <w:szCs w:val="24"/>
        </w:rPr>
        <w:t>itale</w:t>
      </w:r>
      <w:r w:rsidR="00AF1B98" w:rsidRPr="003E2F95">
        <w:rPr>
          <w:rFonts w:ascii="Garamond" w:hAnsi="Garamond" w:cs="Arial"/>
          <w:szCs w:val="24"/>
        </w:rPr>
        <w:t xml:space="preserve"> </w:t>
      </w:r>
      <w:r w:rsidR="00627011" w:rsidRPr="003E2F95">
        <w:rPr>
          <w:rFonts w:ascii="Garamond" w:hAnsi="Garamond" w:cs="Arial"/>
          <w:szCs w:val="24"/>
        </w:rPr>
        <w:t>s</w:t>
      </w:r>
      <w:r w:rsidR="00AF1B98" w:rsidRPr="003E2F95">
        <w:rPr>
          <w:rFonts w:ascii="Garamond" w:hAnsi="Garamond" w:cs="Arial"/>
          <w:szCs w:val="24"/>
        </w:rPr>
        <w:t>oc</w:t>
      </w:r>
      <w:r w:rsidR="00627011" w:rsidRPr="003E2F95">
        <w:rPr>
          <w:rFonts w:ascii="Garamond" w:hAnsi="Garamond" w:cs="Arial"/>
          <w:szCs w:val="24"/>
        </w:rPr>
        <w:t>iale</w:t>
      </w:r>
      <w:r w:rsidR="009253CE">
        <w:rPr>
          <w:rFonts w:ascii="Garamond" w:hAnsi="Garamond" w:cs="Arial"/>
          <w:szCs w:val="24"/>
        </w:rPr>
        <w:t xml:space="preserve"> </w:t>
      </w:r>
      <w:r w:rsidR="00AF1B98" w:rsidRPr="003E2F95">
        <w:rPr>
          <w:rFonts w:ascii="Garamond" w:hAnsi="Garamond" w:cs="Arial"/>
          <w:szCs w:val="24"/>
        </w:rPr>
        <w:t>……………………</w:t>
      </w:r>
      <w:r w:rsidR="00627011" w:rsidRPr="003E2F95">
        <w:rPr>
          <w:rFonts w:ascii="Garamond" w:hAnsi="Garamond" w:cs="Arial"/>
          <w:szCs w:val="24"/>
        </w:rPr>
        <w:t>euro</w:t>
      </w:r>
      <w:r w:rsidR="00AF1B98" w:rsidRPr="003E2F95">
        <w:rPr>
          <w:rFonts w:ascii="Garamond" w:hAnsi="Garamond" w:cs="Arial"/>
          <w:szCs w:val="24"/>
        </w:rPr>
        <w:t xml:space="preserve">, </w:t>
      </w:r>
      <w:r w:rsidRPr="003E2F95">
        <w:rPr>
          <w:rFonts w:ascii="Garamond" w:hAnsi="Garamond" w:cs="Arial"/>
          <w:szCs w:val="24"/>
        </w:rPr>
        <w:t>Codice Fiscale</w:t>
      </w:r>
      <w:r w:rsidR="00413410" w:rsidRPr="003E2F95">
        <w:rPr>
          <w:rFonts w:ascii="Garamond" w:hAnsi="Garamond" w:cs="Arial"/>
          <w:szCs w:val="24"/>
        </w:rPr>
        <w:t>, Partita IVA</w:t>
      </w:r>
      <w:r w:rsidRPr="003E2F95">
        <w:rPr>
          <w:rFonts w:ascii="Garamond" w:hAnsi="Garamond" w:cs="Arial"/>
          <w:szCs w:val="24"/>
        </w:rPr>
        <w:t xml:space="preserve"> e numero di iscrizione al </w:t>
      </w:r>
      <w:r w:rsidR="00627011" w:rsidRPr="003E2F95">
        <w:rPr>
          <w:rFonts w:ascii="Garamond" w:hAnsi="Garamond" w:cs="Arial"/>
          <w:szCs w:val="24"/>
        </w:rPr>
        <w:t>r</w:t>
      </w:r>
      <w:r w:rsidRPr="003E2F95">
        <w:rPr>
          <w:rFonts w:ascii="Garamond" w:hAnsi="Garamond" w:cs="Arial"/>
          <w:szCs w:val="24"/>
        </w:rPr>
        <w:t xml:space="preserve">egistro </w:t>
      </w:r>
      <w:r w:rsidR="00627011" w:rsidRPr="003E2F95">
        <w:rPr>
          <w:rFonts w:ascii="Garamond" w:hAnsi="Garamond" w:cs="Arial"/>
          <w:szCs w:val="24"/>
        </w:rPr>
        <w:t>delle i</w:t>
      </w:r>
      <w:r w:rsidRPr="003E2F95">
        <w:rPr>
          <w:rFonts w:ascii="Garamond" w:hAnsi="Garamond" w:cs="Arial"/>
          <w:szCs w:val="24"/>
        </w:rPr>
        <w:t>mprese di ………… n° ……</w:t>
      </w:r>
      <w:proofErr w:type="gramStart"/>
      <w:r w:rsidRPr="003E2F95">
        <w:rPr>
          <w:rFonts w:ascii="Garamond" w:hAnsi="Garamond" w:cs="Arial"/>
          <w:szCs w:val="24"/>
        </w:rPr>
        <w:t>…….</w:t>
      </w:r>
      <w:proofErr w:type="gramEnd"/>
      <w:r w:rsidRPr="003E2F95">
        <w:rPr>
          <w:rFonts w:ascii="Garamond" w:hAnsi="Garamond" w:cs="Arial"/>
          <w:szCs w:val="24"/>
        </w:rPr>
        <w:t>.,R.E.A. ………. n° ……</w:t>
      </w:r>
      <w:proofErr w:type="gramStart"/>
      <w:r w:rsidRPr="003E2F95">
        <w:rPr>
          <w:rFonts w:ascii="Garamond" w:hAnsi="Garamond" w:cs="Arial"/>
          <w:szCs w:val="24"/>
        </w:rPr>
        <w:t>…….</w:t>
      </w:r>
      <w:proofErr w:type="gramEnd"/>
      <w:r w:rsidRPr="003E2F95">
        <w:rPr>
          <w:rFonts w:ascii="Garamond" w:hAnsi="Garamond" w:cs="Arial"/>
          <w:szCs w:val="24"/>
        </w:rPr>
        <w:t xml:space="preserve">., </w:t>
      </w:r>
      <w:r w:rsidR="00685ED2" w:rsidRPr="003E2F95">
        <w:rPr>
          <w:rFonts w:ascii="Garamond" w:hAnsi="Garamond" w:cs="Arial"/>
          <w:szCs w:val="24"/>
        </w:rPr>
        <w:t xml:space="preserve">rappresentata da ………….. nella sua qualità di ………, </w:t>
      </w:r>
      <w:r w:rsidRPr="003E2F95">
        <w:rPr>
          <w:rFonts w:ascii="Garamond" w:hAnsi="Garamond" w:cs="Arial"/>
          <w:szCs w:val="24"/>
        </w:rPr>
        <w:t xml:space="preserve">qui di seguito denominata </w:t>
      </w:r>
      <w:r w:rsidR="00627011" w:rsidRPr="003E2F95">
        <w:rPr>
          <w:rFonts w:ascii="Garamond" w:hAnsi="Garamond" w:cs="Arial"/>
          <w:szCs w:val="24"/>
        </w:rPr>
        <w:t>“</w:t>
      </w:r>
      <w:r w:rsidR="00531316" w:rsidRPr="003E2F95">
        <w:rPr>
          <w:rFonts w:ascii="Garamond" w:hAnsi="Garamond" w:cs="Arial"/>
          <w:b/>
          <w:szCs w:val="24"/>
        </w:rPr>
        <w:t>Fornitore</w:t>
      </w:r>
      <w:r w:rsidR="00627011" w:rsidRPr="003E2F95">
        <w:rPr>
          <w:rFonts w:ascii="Garamond" w:hAnsi="Garamond" w:cs="Arial"/>
          <w:szCs w:val="24"/>
        </w:rPr>
        <w:t>”</w:t>
      </w:r>
      <w:r w:rsidRPr="003E2F95">
        <w:rPr>
          <w:rFonts w:ascii="Garamond" w:hAnsi="Garamond" w:cs="Arial"/>
          <w:szCs w:val="24"/>
        </w:rPr>
        <w:t xml:space="preserve"> </w:t>
      </w:r>
    </w:p>
    <w:p w14:paraId="331F76F8" w14:textId="77777777" w:rsidR="0049235E" w:rsidRPr="003E2F95" w:rsidRDefault="0049235E" w:rsidP="00D65716">
      <w:pPr>
        <w:widowControl w:val="0"/>
        <w:spacing w:line="360" w:lineRule="auto"/>
        <w:jc w:val="both"/>
        <w:rPr>
          <w:rFonts w:ascii="Garamond" w:hAnsi="Garamond"/>
          <w:szCs w:val="24"/>
        </w:rPr>
      </w:pPr>
    </w:p>
    <w:p w14:paraId="5923D545" w14:textId="77777777" w:rsidR="0049235E" w:rsidRPr="003E2F95" w:rsidRDefault="0049235E" w:rsidP="00743F31">
      <w:pPr>
        <w:pStyle w:val="Pidipagina"/>
        <w:tabs>
          <w:tab w:val="clear" w:pos="4819"/>
          <w:tab w:val="clear" w:pos="9638"/>
        </w:tabs>
        <w:spacing w:line="360" w:lineRule="auto"/>
        <w:jc w:val="both"/>
        <w:rPr>
          <w:rFonts w:ascii="Garamond" w:hAnsi="Garamond" w:cs="Arial"/>
          <w:b w:val="0"/>
          <w:szCs w:val="24"/>
        </w:rPr>
      </w:pPr>
      <w:r w:rsidRPr="003E2F95">
        <w:rPr>
          <w:rFonts w:ascii="Garamond" w:hAnsi="Garamond" w:cs="Arial"/>
          <w:b w:val="0"/>
          <w:szCs w:val="24"/>
        </w:rPr>
        <w:t xml:space="preserve">entrambe qui di seguito denominate congiuntamente </w:t>
      </w:r>
      <w:r w:rsidR="00627011" w:rsidRPr="003E2F95">
        <w:rPr>
          <w:rFonts w:ascii="Garamond" w:hAnsi="Garamond" w:cs="Arial"/>
          <w:b w:val="0"/>
          <w:szCs w:val="24"/>
        </w:rPr>
        <w:t>“</w:t>
      </w:r>
      <w:r w:rsidRPr="003E2F95">
        <w:rPr>
          <w:rFonts w:ascii="Garamond" w:hAnsi="Garamond" w:cs="Arial"/>
          <w:szCs w:val="24"/>
        </w:rPr>
        <w:t>Parti</w:t>
      </w:r>
      <w:r w:rsidR="00627011" w:rsidRPr="003E2F95">
        <w:rPr>
          <w:rFonts w:ascii="Garamond" w:hAnsi="Garamond" w:cs="Arial"/>
          <w:b w:val="0"/>
          <w:szCs w:val="24"/>
        </w:rPr>
        <w:t>”</w:t>
      </w:r>
      <w:r w:rsidRPr="003E2F95">
        <w:rPr>
          <w:rFonts w:ascii="Garamond" w:hAnsi="Garamond" w:cs="Arial"/>
          <w:b w:val="0"/>
          <w:szCs w:val="24"/>
        </w:rPr>
        <w:t xml:space="preserve"> o singolarmente </w:t>
      </w:r>
      <w:r w:rsidR="00627011" w:rsidRPr="003E2F95">
        <w:rPr>
          <w:rFonts w:ascii="Garamond" w:hAnsi="Garamond" w:cs="Arial"/>
          <w:b w:val="0"/>
          <w:szCs w:val="24"/>
        </w:rPr>
        <w:t>“</w:t>
      </w:r>
      <w:r w:rsidRPr="003E2F95">
        <w:rPr>
          <w:rFonts w:ascii="Garamond" w:hAnsi="Garamond" w:cs="Arial"/>
          <w:szCs w:val="24"/>
        </w:rPr>
        <w:t>Parte</w:t>
      </w:r>
      <w:r w:rsidR="00627011" w:rsidRPr="003E2F95">
        <w:rPr>
          <w:rFonts w:ascii="Garamond" w:hAnsi="Garamond" w:cs="Arial"/>
          <w:b w:val="0"/>
          <w:szCs w:val="24"/>
        </w:rPr>
        <w:t>”</w:t>
      </w:r>
      <w:r w:rsidRPr="003E2F95">
        <w:rPr>
          <w:rFonts w:ascii="Garamond" w:hAnsi="Garamond" w:cs="Arial"/>
          <w:b w:val="0"/>
          <w:szCs w:val="24"/>
        </w:rPr>
        <w:t>.</w:t>
      </w:r>
    </w:p>
    <w:p w14:paraId="4EB9955A" w14:textId="77777777" w:rsidR="0049235E" w:rsidRPr="003E2F95" w:rsidRDefault="0049235E" w:rsidP="00D65716">
      <w:pPr>
        <w:widowControl w:val="0"/>
        <w:spacing w:line="360" w:lineRule="auto"/>
        <w:jc w:val="both"/>
        <w:rPr>
          <w:rFonts w:ascii="Garamond" w:hAnsi="Garamond" w:cs="Arial"/>
          <w:b w:val="0"/>
          <w:szCs w:val="24"/>
        </w:rPr>
      </w:pPr>
    </w:p>
    <w:p w14:paraId="40A37D01" w14:textId="77777777" w:rsidR="00531316" w:rsidRPr="003E2F95" w:rsidRDefault="0049235E" w:rsidP="00D65716">
      <w:pPr>
        <w:widowControl w:val="0"/>
        <w:spacing w:line="360" w:lineRule="auto"/>
        <w:jc w:val="center"/>
        <w:outlineLvl w:val="0"/>
        <w:rPr>
          <w:rFonts w:ascii="Garamond" w:hAnsi="Garamond" w:cs="Arial"/>
          <w:b w:val="0"/>
          <w:caps/>
          <w:szCs w:val="24"/>
        </w:rPr>
      </w:pPr>
      <w:r w:rsidRPr="003E2F95">
        <w:rPr>
          <w:rFonts w:ascii="Garamond" w:hAnsi="Garamond" w:cs="Arial"/>
          <w:b w:val="0"/>
          <w:caps/>
          <w:szCs w:val="24"/>
        </w:rPr>
        <w:t>Premesso che</w:t>
      </w:r>
    </w:p>
    <w:p w14:paraId="5AFF6B00" w14:textId="77777777" w:rsidR="00531316" w:rsidRPr="003E2F95" w:rsidRDefault="00531316" w:rsidP="00D65716">
      <w:pPr>
        <w:spacing w:line="360" w:lineRule="auto"/>
        <w:jc w:val="both"/>
        <w:rPr>
          <w:rFonts w:ascii="Garamond" w:hAnsi="Garamond" w:cs="Arial"/>
          <w:b w:val="0"/>
          <w:szCs w:val="24"/>
        </w:rPr>
      </w:pPr>
    </w:p>
    <w:p w14:paraId="13B8BE76" w14:textId="352F2E1B" w:rsidR="00531316" w:rsidRPr="003E2F95" w:rsidRDefault="00531316" w:rsidP="00D65716">
      <w:pPr>
        <w:numPr>
          <w:ilvl w:val="0"/>
          <w:numId w:val="18"/>
        </w:numPr>
        <w:spacing w:line="360" w:lineRule="auto"/>
        <w:ind w:hanging="218"/>
        <w:jc w:val="both"/>
        <w:rPr>
          <w:rFonts w:ascii="Garamond" w:hAnsi="Garamond" w:cs="Arial"/>
          <w:b w:val="0"/>
          <w:szCs w:val="24"/>
        </w:rPr>
      </w:pPr>
      <w:r w:rsidRPr="003E2F95">
        <w:rPr>
          <w:rFonts w:ascii="Garamond" w:hAnsi="Garamond" w:cs="Arial"/>
          <w:b w:val="0"/>
          <w:szCs w:val="24"/>
        </w:rPr>
        <w:t xml:space="preserve">Ai fini del rientro in esercizio del terminale di rigassificazione </w:t>
      </w:r>
      <w:r w:rsidR="006F75F5">
        <w:rPr>
          <w:rFonts w:ascii="Garamond" w:hAnsi="Garamond" w:cs="Arial"/>
          <w:b w:val="0"/>
          <w:szCs w:val="24"/>
        </w:rPr>
        <w:t>“</w:t>
      </w:r>
      <w:r w:rsidRPr="003E2F95">
        <w:rPr>
          <w:rFonts w:ascii="Garamond" w:hAnsi="Garamond" w:cs="Arial"/>
          <w:b w:val="0"/>
          <w:szCs w:val="24"/>
        </w:rPr>
        <w:t>FSRU Toscana</w:t>
      </w:r>
      <w:r w:rsidR="006F75F5">
        <w:rPr>
          <w:rFonts w:ascii="Garamond" w:hAnsi="Garamond" w:cs="Arial"/>
          <w:b w:val="0"/>
          <w:szCs w:val="24"/>
        </w:rPr>
        <w:t>”</w:t>
      </w:r>
      <w:r w:rsidRPr="003E2F95">
        <w:rPr>
          <w:rFonts w:ascii="Garamond" w:hAnsi="Garamond" w:cs="Arial"/>
          <w:b w:val="0"/>
          <w:szCs w:val="24"/>
        </w:rPr>
        <w:t xml:space="preserve"> (</w:t>
      </w:r>
      <w:r w:rsidRPr="004D52EC">
        <w:rPr>
          <w:rFonts w:ascii="Garamond" w:hAnsi="Garamond"/>
        </w:rPr>
        <w:t>Terminale</w:t>
      </w:r>
      <w:r w:rsidRPr="003E2F95">
        <w:rPr>
          <w:rFonts w:ascii="Garamond" w:hAnsi="Garamond" w:cs="Arial"/>
          <w:b w:val="0"/>
          <w:szCs w:val="24"/>
        </w:rPr>
        <w:t>) di proprietà di OLT occorre immettere quantitativi di GNL all</w:t>
      </w:r>
      <w:r w:rsidR="009253CE">
        <w:rPr>
          <w:rFonts w:ascii="Garamond" w:hAnsi="Garamond" w:cs="Arial"/>
          <w:b w:val="0"/>
          <w:szCs w:val="24"/>
        </w:rPr>
        <w:t>’</w:t>
      </w:r>
      <w:r w:rsidRPr="003E2F95">
        <w:rPr>
          <w:rFonts w:ascii="Garamond" w:hAnsi="Garamond" w:cs="Arial"/>
          <w:b w:val="0"/>
          <w:szCs w:val="24"/>
        </w:rPr>
        <w:t xml:space="preserve">interno dei serbatoi del Terminale da utilizzare quale gas funzionale alle attività di </w:t>
      </w:r>
      <w:r w:rsidR="0029692B" w:rsidRPr="004D52EC">
        <w:rPr>
          <w:rFonts w:ascii="Garamond" w:hAnsi="Garamond"/>
          <w:b w:val="0"/>
          <w:i/>
        </w:rPr>
        <w:t>Cool-down</w:t>
      </w:r>
      <w:r w:rsidR="0029692B">
        <w:rPr>
          <w:rFonts w:ascii="Garamond" w:hAnsi="Garamond" w:cs="Arial"/>
          <w:b w:val="0"/>
          <w:szCs w:val="24"/>
        </w:rPr>
        <w:t xml:space="preserve"> e </w:t>
      </w:r>
      <w:r w:rsidR="0029692B" w:rsidRPr="004D52EC">
        <w:rPr>
          <w:rFonts w:ascii="Garamond" w:hAnsi="Garamond"/>
          <w:b w:val="0"/>
          <w:i/>
        </w:rPr>
        <w:t>Gas-up</w:t>
      </w:r>
      <w:r w:rsidR="0029692B">
        <w:rPr>
          <w:rFonts w:ascii="Garamond" w:hAnsi="Garamond" w:cs="Arial"/>
          <w:b w:val="0"/>
          <w:szCs w:val="24"/>
        </w:rPr>
        <w:t xml:space="preserve"> </w:t>
      </w:r>
      <w:r w:rsidR="0029692B" w:rsidRPr="0029692B">
        <w:rPr>
          <w:rFonts w:ascii="Garamond" w:hAnsi="Garamond" w:cs="Arial"/>
          <w:b w:val="0"/>
          <w:szCs w:val="24"/>
        </w:rPr>
        <w:t>(</w:t>
      </w:r>
      <w:r w:rsidR="0029692B" w:rsidRPr="0029692B">
        <w:rPr>
          <w:rFonts w:ascii="Garamond" w:hAnsi="Garamond" w:cs="Arial"/>
          <w:bCs/>
          <w:szCs w:val="24"/>
        </w:rPr>
        <w:t>Servizio</w:t>
      </w:r>
      <w:r w:rsidR="0029692B" w:rsidRPr="0029692B">
        <w:rPr>
          <w:rFonts w:ascii="Garamond" w:hAnsi="Garamond" w:cs="Arial"/>
          <w:b w:val="0"/>
          <w:szCs w:val="24"/>
        </w:rPr>
        <w:t>)</w:t>
      </w:r>
      <w:r w:rsidR="00080100" w:rsidRPr="003E2F95">
        <w:rPr>
          <w:rFonts w:ascii="Garamond" w:hAnsi="Garamond" w:cs="Arial"/>
          <w:b w:val="0"/>
          <w:szCs w:val="24"/>
        </w:rPr>
        <w:t>.</w:t>
      </w:r>
    </w:p>
    <w:p w14:paraId="316F7814" w14:textId="063CE93F" w:rsidR="00531316" w:rsidRPr="003E2F95" w:rsidRDefault="00531316" w:rsidP="00D65716">
      <w:pPr>
        <w:numPr>
          <w:ilvl w:val="0"/>
          <w:numId w:val="18"/>
        </w:numPr>
        <w:spacing w:line="360" w:lineRule="auto"/>
        <w:ind w:hanging="218"/>
        <w:jc w:val="both"/>
        <w:rPr>
          <w:rFonts w:ascii="Garamond" w:hAnsi="Garamond" w:cs="Arial"/>
          <w:b w:val="0"/>
          <w:i/>
          <w:iCs/>
          <w:szCs w:val="24"/>
        </w:rPr>
      </w:pPr>
      <w:r w:rsidRPr="003E2F95">
        <w:rPr>
          <w:rFonts w:ascii="Garamond" w:hAnsi="Garamond" w:cs="Arial"/>
          <w:b w:val="0"/>
          <w:szCs w:val="24"/>
        </w:rPr>
        <w:t>Ai sensi della regolazione tariffaria per il servizio di rigassificazione del gas naturale liquefatto per il sesto periodo di regolazione 2024-2027 (</w:t>
      </w:r>
      <w:r w:rsidRPr="004D52EC">
        <w:rPr>
          <w:rFonts w:ascii="Garamond" w:hAnsi="Garamond"/>
        </w:rPr>
        <w:t>RTRG</w:t>
      </w:r>
      <w:r w:rsidRPr="003E2F95">
        <w:rPr>
          <w:rFonts w:ascii="Garamond" w:hAnsi="Garamond" w:cs="Arial"/>
          <w:b w:val="0"/>
          <w:szCs w:val="24"/>
        </w:rPr>
        <w:t>), allegato A alla Deliberazione 196/202</w:t>
      </w:r>
      <w:r w:rsidR="006F75F5">
        <w:rPr>
          <w:rFonts w:ascii="Garamond" w:hAnsi="Garamond" w:cs="Arial"/>
          <w:b w:val="0"/>
          <w:szCs w:val="24"/>
        </w:rPr>
        <w:t>3</w:t>
      </w:r>
      <w:r w:rsidRPr="003E2F95">
        <w:rPr>
          <w:rFonts w:ascii="Garamond" w:hAnsi="Garamond" w:cs="Arial"/>
          <w:b w:val="0"/>
          <w:szCs w:val="24"/>
        </w:rPr>
        <w:t>/R/gas, “</w:t>
      </w:r>
      <w:r w:rsidRPr="003E2F95">
        <w:rPr>
          <w:rFonts w:ascii="Garamond" w:hAnsi="Garamond" w:cs="Arial"/>
          <w:b w:val="0"/>
          <w:i/>
          <w:iCs/>
          <w:szCs w:val="24"/>
        </w:rPr>
        <w:t>il gas di riempimento è il gas utilizzato ai seguenti fini:</w:t>
      </w:r>
    </w:p>
    <w:p w14:paraId="1C5E6E7C" w14:textId="77777777" w:rsidR="00531316" w:rsidRPr="003E2F95" w:rsidRDefault="00531316" w:rsidP="00D65716">
      <w:pPr>
        <w:numPr>
          <w:ilvl w:val="1"/>
          <w:numId w:val="18"/>
        </w:numPr>
        <w:spacing w:line="360" w:lineRule="auto"/>
        <w:jc w:val="both"/>
        <w:rPr>
          <w:rFonts w:ascii="Garamond" w:hAnsi="Garamond" w:cs="Arial"/>
          <w:b w:val="0"/>
          <w:i/>
          <w:iCs/>
          <w:szCs w:val="24"/>
        </w:rPr>
      </w:pPr>
      <w:r w:rsidRPr="003E2F95">
        <w:rPr>
          <w:rFonts w:ascii="Garamond" w:hAnsi="Garamond" w:cs="Arial"/>
          <w:b w:val="0"/>
          <w:i/>
          <w:iCs/>
          <w:szCs w:val="24"/>
        </w:rPr>
        <w:t>riempimento iniziale della condotta che collega il terminale sino al punto fisico di consegna del gas alla rete nazionale di gasdotti;</w:t>
      </w:r>
    </w:p>
    <w:p w14:paraId="6DC14F01" w14:textId="77777777" w:rsidR="00531316" w:rsidRPr="003E2F95" w:rsidRDefault="00531316" w:rsidP="00D65716">
      <w:pPr>
        <w:numPr>
          <w:ilvl w:val="1"/>
          <w:numId w:val="18"/>
        </w:numPr>
        <w:spacing w:line="360" w:lineRule="auto"/>
        <w:jc w:val="both"/>
        <w:rPr>
          <w:rFonts w:ascii="Garamond" w:hAnsi="Garamond" w:cs="Arial"/>
          <w:b w:val="0"/>
          <w:szCs w:val="24"/>
        </w:rPr>
      </w:pPr>
      <w:r w:rsidRPr="003E2F95">
        <w:rPr>
          <w:rFonts w:ascii="Garamond" w:hAnsi="Garamond" w:cs="Arial"/>
          <w:b w:val="0"/>
          <w:i/>
          <w:iCs/>
          <w:szCs w:val="24"/>
        </w:rPr>
        <w:t xml:space="preserve">costituzione del livello minimo di </w:t>
      </w:r>
      <w:proofErr w:type="spellStart"/>
      <w:r w:rsidRPr="003E2F95">
        <w:rPr>
          <w:rFonts w:ascii="Garamond" w:hAnsi="Garamond" w:cs="Arial"/>
          <w:b w:val="0"/>
          <w:i/>
          <w:iCs/>
          <w:szCs w:val="24"/>
        </w:rPr>
        <w:t>Gnl</w:t>
      </w:r>
      <w:proofErr w:type="spellEnd"/>
      <w:r w:rsidRPr="003E2F95">
        <w:rPr>
          <w:rFonts w:ascii="Garamond" w:hAnsi="Garamond" w:cs="Arial"/>
          <w:b w:val="0"/>
          <w:i/>
          <w:iCs/>
          <w:szCs w:val="24"/>
        </w:rPr>
        <w:t xml:space="preserve"> nei serbatoi necessario a garantire l</w:t>
      </w:r>
      <w:r w:rsidR="009253CE">
        <w:rPr>
          <w:rFonts w:ascii="Garamond" w:hAnsi="Garamond" w:cs="Arial"/>
          <w:b w:val="0"/>
          <w:i/>
          <w:iCs/>
          <w:szCs w:val="24"/>
        </w:rPr>
        <w:t>’</w:t>
      </w:r>
      <w:r w:rsidRPr="003E2F95">
        <w:rPr>
          <w:rFonts w:ascii="Garamond" w:hAnsi="Garamond" w:cs="Arial"/>
          <w:b w:val="0"/>
          <w:i/>
          <w:iCs/>
          <w:szCs w:val="24"/>
        </w:rPr>
        <w:t>operatività del terminale</w:t>
      </w:r>
      <w:r w:rsidRPr="003E2F95">
        <w:rPr>
          <w:rFonts w:ascii="Garamond" w:hAnsi="Garamond" w:cs="Arial"/>
          <w:b w:val="0"/>
          <w:szCs w:val="24"/>
        </w:rPr>
        <w:t>”</w:t>
      </w:r>
      <w:r w:rsidR="00080100" w:rsidRPr="003E2F95">
        <w:rPr>
          <w:rFonts w:ascii="Garamond" w:hAnsi="Garamond" w:cs="Arial"/>
          <w:b w:val="0"/>
          <w:szCs w:val="24"/>
        </w:rPr>
        <w:t>.</w:t>
      </w:r>
    </w:p>
    <w:p w14:paraId="2C00CFE7" w14:textId="77777777" w:rsidR="00531316" w:rsidRPr="003E2F95" w:rsidRDefault="00531316" w:rsidP="00D65716">
      <w:pPr>
        <w:numPr>
          <w:ilvl w:val="0"/>
          <w:numId w:val="18"/>
        </w:numPr>
        <w:spacing w:line="360" w:lineRule="auto"/>
        <w:ind w:hanging="218"/>
        <w:jc w:val="both"/>
        <w:rPr>
          <w:rFonts w:ascii="Garamond" w:hAnsi="Garamond" w:cs="Arial"/>
          <w:b w:val="0"/>
          <w:szCs w:val="24"/>
        </w:rPr>
      </w:pPr>
      <w:r w:rsidRPr="003E2F95">
        <w:rPr>
          <w:rFonts w:ascii="Garamond" w:hAnsi="Garamond" w:cs="Arial"/>
          <w:b w:val="0"/>
          <w:szCs w:val="24"/>
        </w:rPr>
        <w:t>Ai sensi della medesima RTRG (art. 4.4) i costi relativi al gas di riempimento e di raffreddamento sono “</w:t>
      </w:r>
      <w:r w:rsidRPr="003E2F95">
        <w:rPr>
          <w:rFonts w:ascii="Garamond" w:hAnsi="Garamond" w:cs="Arial"/>
          <w:b w:val="0"/>
          <w:i/>
          <w:iCs/>
          <w:szCs w:val="24"/>
        </w:rPr>
        <w:t>determinati pari al valore di acquisizione risultante da specifiche procedure concorsuali tali da rispettare il principio di economicità degli investimenti effettuati</w:t>
      </w:r>
      <w:r w:rsidRPr="003E2F95">
        <w:rPr>
          <w:rFonts w:ascii="Garamond" w:hAnsi="Garamond" w:cs="Arial"/>
          <w:b w:val="0"/>
          <w:szCs w:val="24"/>
        </w:rPr>
        <w:t>”.</w:t>
      </w:r>
    </w:p>
    <w:p w14:paraId="3634922E" w14:textId="77777777" w:rsidR="00531316" w:rsidRPr="003E2F95" w:rsidRDefault="00531316" w:rsidP="00D65716">
      <w:pPr>
        <w:spacing w:line="360" w:lineRule="auto"/>
        <w:jc w:val="both"/>
        <w:rPr>
          <w:rFonts w:ascii="Garamond" w:hAnsi="Garamond" w:cs="Arial"/>
          <w:b w:val="0"/>
          <w:szCs w:val="24"/>
        </w:rPr>
      </w:pPr>
    </w:p>
    <w:p w14:paraId="19D8D092" w14:textId="77777777" w:rsidR="00531316" w:rsidRPr="003E2F95" w:rsidRDefault="00531316" w:rsidP="00D65716">
      <w:pPr>
        <w:spacing w:line="360" w:lineRule="auto"/>
        <w:jc w:val="both"/>
        <w:rPr>
          <w:rFonts w:ascii="Garamond" w:hAnsi="Garamond" w:cs="Arial"/>
          <w:b w:val="0"/>
          <w:szCs w:val="24"/>
        </w:rPr>
      </w:pPr>
      <w:r w:rsidRPr="003E2F95">
        <w:rPr>
          <w:rFonts w:ascii="Garamond" w:hAnsi="Garamond" w:cs="Arial"/>
          <w:b w:val="0"/>
          <w:szCs w:val="24"/>
        </w:rPr>
        <w:lastRenderedPageBreak/>
        <w:t>Per le finalità di cui alle premesse che precedono:</w:t>
      </w:r>
    </w:p>
    <w:p w14:paraId="2DC62D0F" w14:textId="64758799" w:rsidR="00531316" w:rsidRPr="003E2F95" w:rsidRDefault="00531316" w:rsidP="004511AF">
      <w:pPr>
        <w:numPr>
          <w:ilvl w:val="0"/>
          <w:numId w:val="25"/>
        </w:numPr>
        <w:spacing w:line="360" w:lineRule="auto"/>
        <w:ind w:left="851"/>
        <w:jc w:val="both"/>
        <w:rPr>
          <w:rFonts w:ascii="Garamond" w:hAnsi="Garamond" w:cs="Arial"/>
          <w:b w:val="0"/>
          <w:szCs w:val="24"/>
        </w:rPr>
      </w:pPr>
      <w:r w:rsidRPr="003E2F95">
        <w:rPr>
          <w:rFonts w:ascii="Garamond" w:hAnsi="Garamond" w:cs="Arial"/>
          <w:b w:val="0"/>
          <w:szCs w:val="24"/>
        </w:rPr>
        <w:t xml:space="preserve">OLT ha pubblicato </w:t>
      </w:r>
      <w:r w:rsidRPr="00E32B7A">
        <w:rPr>
          <w:rFonts w:ascii="Garamond" w:hAnsi="Garamond" w:cs="Arial"/>
          <w:b w:val="0"/>
          <w:szCs w:val="24"/>
        </w:rPr>
        <w:t xml:space="preserve">in data </w:t>
      </w:r>
      <w:r w:rsidR="00810646" w:rsidRPr="00E32B7A">
        <w:rPr>
          <w:rFonts w:ascii="Garamond" w:hAnsi="Garamond" w:cs="Arial"/>
          <w:b w:val="0"/>
          <w:szCs w:val="24"/>
        </w:rPr>
        <w:t>30</w:t>
      </w:r>
      <w:r w:rsidR="00084330" w:rsidRPr="00E32B7A">
        <w:rPr>
          <w:rFonts w:ascii="Garamond" w:hAnsi="Garamond" w:cs="Arial"/>
          <w:b w:val="0"/>
          <w:szCs w:val="24"/>
        </w:rPr>
        <w:t xml:space="preserve"> settembre </w:t>
      </w:r>
      <w:r w:rsidR="00810646" w:rsidRPr="00E32B7A">
        <w:rPr>
          <w:rFonts w:ascii="Garamond" w:hAnsi="Garamond" w:cs="Arial"/>
          <w:b w:val="0"/>
          <w:szCs w:val="24"/>
        </w:rPr>
        <w:t>2024</w:t>
      </w:r>
      <w:r w:rsidRPr="00E32B7A">
        <w:rPr>
          <w:rFonts w:ascii="Garamond" w:hAnsi="Garamond" w:cs="Arial"/>
          <w:b w:val="0"/>
          <w:szCs w:val="24"/>
        </w:rPr>
        <w:t xml:space="preserve"> una procedura concorsua</w:t>
      </w:r>
      <w:r w:rsidRPr="003E2F95">
        <w:rPr>
          <w:rFonts w:ascii="Garamond" w:hAnsi="Garamond" w:cs="Arial"/>
          <w:b w:val="0"/>
          <w:szCs w:val="24"/>
        </w:rPr>
        <w:t>le</w:t>
      </w:r>
      <w:r w:rsidR="00C718CF" w:rsidRPr="003E2F95">
        <w:rPr>
          <w:rFonts w:ascii="Garamond" w:hAnsi="Garamond" w:cs="Arial"/>
          <w:b w:val="0"/>
          <w:szCs w:val="24"/>
        </w:rPr>
        <w:t xml:space="preserve"> (</w:t>
      </w:r>
      <w:r w:rsidR="00C718CF" w:rsidRPr="004D52EC">
        <w:rPr>
          <w:rFonts w:ascii="Garamond" w:hAnsi="Garamond"/>
        </w:rPr>
        <w:t>Procedura</w:t>
      </w:r>
      <w:r w:rsidR="00C718CF" w:rsidRPr="003E2F95">
        <w:rPr>
          <w:rFonts w:ascii="Garamond" w:hAnsi="Garamond" w:cs="Arial"/>
          <w:b w:val="0"/>
          <w:szCs w:val="24"/>
        </w:rPr>
        <w:t>)</w:t>
      </w:r>
      <w:r w:rsidRPr="003E2F95">
        <w:rPr>
          <w:rFonts w:ascii="Garamond" w:hAnsi="Garamond" w:cs="Arial"/>
          <w:b w:val="0"/>
          <w:szCs w:val="24"/>
        </w:rPr>
        <w:t xml:space="preserve"> al fine di individuare il soggetto disponibile a scaricare un quantitativo di GNL funzionale </w:t>
      </w:r>
      <w:r w:rsidR="0029692B">
        <w:rPr>
          <w:rFonts w:ascii="Garamond" w:hAnsi="Garamond" w:cs="Arial"/>
          <w:b w:val="0"/>
          <w:szCs w:val="24"/>
        </w:rPr>
        <w:t>alla fornitura del Servizio</w:t>
      </w:r>
      <w:r w:rsidR="00E858F6">
        <w:rPr>
          <w:rFonts w:ascii="Garamond" w:hAnsi="Garamond" w:cs="Arial"/>
          <w:b w:val="0"/>
          <w:szCs w:val="24"/>
        </w:rPr>
        <w:t>;</w:t>
      </w:r>
    </w:p>
    <w:p w14:paraId="26BB5EE2" w14:textId="7313D5BF" w:rsidR="00531316" w:rsidRPr="003E2F95" w:rsidRDefault="00E858F6" w:rsidP="004511AF">
      <w:pPr>
        <w:numPr>
          <w:ilvl w:val="0"/>
          <w:numId w:val="25"/>
        </w:numPr>
        <w:spacing w:line="360" w:lineRule="auto"/>
        <w:ind w:left="851"/>
        <w:jc w:val="both"/>
        <w:rPr>
          <w:rFonts w:ascii="Garamond" w:hAnsi="Garamond" w:cs="Arial"/>
          <w:b w:val="0"/>
          <w:szCs w:val="24"/>
        </w:rPr>
      </w:pPr>
      <w:r>
        <w:rPr>
          <w:rFonts w:ascii="Garamond" w:hAnsi="Garamond" w:cs="Arial"/>
          <w:b w:val="0"/>
          <w:szCs w:val="24"/>
        </w:rPr>
        <w:t>i</w:t>
      </w:r>
      <w:r w:rsidR="00531316" w:rsidRPr="003E2F95">
        <w:rPr>
          <w:rFonts w:ascii="Garamond" w:hAnsi="Garamond" w:cs="Arial"/>
          <w:b w:val="0"/>
          <w:szCs w:val="24"/>
        </w:rPr>
        <w:t>l Fornitore</w:t>
      </w:r>
      <w:r w:rsidR="0049235E" w:rsidRPr="003E2F95">
        <w:rPr>
          <w:rFonts w:ascii="Garamond" w:hAnsi="Garamond" w:cs="Arial"/>
          <w:b w:val="0"/>
          <w:szCs w:val="24"/>
        </w:rPr>
        <w:t xml:space="preserve"> ha partecipato alla </w:t>
      </w:r>
      <w:r w:rsidR="009972B0">
        <w:rPr>
          <w:rFonts w:ascii="Garamond" w:hAnsi="Garamond" w:cs="Arial"/>
          <w:b w:val="0"/>
          <w:szCs w:val="24"/>
        </w:rPr>
        <w:t>P</w:t>
      </w:r>
      <w:r w:rsidR="0049235E" w:rsidRPr="003E2F95">
        <w:rPr>
          <w:rFonts w:ascii="Garamond" w:hAnsi="Garamond" w:cs="Arial"/>
          <w:b w:val="0"/>
          <w:szCs w:val="24"/>
        </w:rPr>
        <w:t>rocedura risultando aggiudicatario</w:t>
      </w:r>
      <w:r w:rsidR="00531316" w:rsidRPr="003E2F95">
        <w:rPr>
          <w:rFonts w:ascii="Garamond" w:hAnsi="Garamond" w:cs="Arial"/>
          <w:b w:val="0"/>
          <w:szCs w:val="24"/>
        </w:rPr>
        <w:t xml:space="preserve"> </w:t>
      </w:r>
      <w:r w:rsidR="0094264F" w:rsidRPr="003E2F95">
        <w:rPr>
          <w:rFonts w:ascii="Garamond" w:hAnsi="Garamond" w:cs="Arial"/>
          <w:b w:val="0"/>
          <w:szCs w:val="24"/>
        </w:rPr>
        <w:t>del</w:t>
      </w:r>
      <w:r w:rsidR="00531316" w:rsidRPr="003E2F95">
        <w:rPr>
          <w:rFonts w:ascii="Garamond" w:hAnsi="Garamond" w:cs="Arial"/>
          <w:b w:val="0"/>
          <w:szCs w:val="24"/>
        </w:rPr>
        <w:t xml:space="preserve">la fornitura del </w:t>
      </w:r>
      <w:r w:rsidR="00531316" w:rsidRPr="00743F31">
        <w:rPr>
          <w:rFonts w:ascii="Garamond" w:hAnsi="Garamond" w:cs="Arial"/>
          <w:b w:val="0"/>
          <w:szCs w:val="24"/>
        </w:rPr>
        <w:t>Servizio</w:t>
      </w:r>
      <w:r w:rsidR="00C91969" w:rsidRPr="00743F31">
        <w:rPr>
          <w:rFonts w:ascii="Garamond" w:hAnsi="Garamond" w:cs="Arial"/>
          <w:b w:val="0"/>
          <w:szCs w:val="24"/>
        </w:rPr>
        <w:t xml:space="preserve"> in relazione alla messa a disposizione di un quantitativo di GNL pari a</w:t>
      </w:r>
      <w:r w:rsidR="00A5286D">
        <w:rPr>
          <w:rFonts w:ascii="Garamond" w:hAnsi="Garamond" w:cs="Arial"/>
          <w:b w:val="0"/>
          <w:szCs w:val="24"/>
        </w:rPr>
        <w:t xml:space="preserve"> 200.000</w:t>
      </w:r>
      <w:r w:rsidR="009F05E0">
        <w:rPr>
          <w:rFonts w:ascii="Garamond" w:hAnsi="Garamond" w:cs="Arial"/>
          <w:b w:val="0"/>
          <w:szCs w:val="24"/>
        </w:rPr>
        <w:t xml:space="preserve"> </w:t>
      </w:r>
      <w:r w:rsidR="00C91969" w:rsidRPr="00743F31">
        <w:rPr>
          <w:rFonts w:ascii="Garamond" w:hAnsi="Garamond" w:cs="Arial"/>
          <w:b w:val="0"/>
          <w:szCs w:val="24"/>
        </w:rPr>
        <w:t>MWh (equivalenti a circa</w:t>
      </w:r>
      <w:r w:rsidR="00A5286D">
        <w:rPr>
          <w:rFonts w:ascii="Garamond" w:hAnsi="Garamond" w:cs="Arial"/>
          <w:b w:val="0"/>
          <w:szCs w:val="24"/>
        </w:rPr>
        <w:t xml:space="preserve"> 30.000</w:t>
      </w:r>
      <w:r w:rsidR="009F05E0">
        <w:rPr>
          <w:rFonts w:ascii="Garamond" w:hAnsi="Garamond" w:cs="Arial"/>
          <w:b w:val="0"/>
          <w:szCs w:val="24"/>
        </w:rPr>
        <w:t xml:space="preserve"> </w:t>
      </w:r>
      <w:r w:rsidR="00C91969" w:rsidRPr="00743F31">
        <w:rPr>
          <w:rFonts w:ascii="Garamond" w:hAnsi="Garamond" w:cs="Arial"/>
          <w:b w:val="0"/>
          <w:szCs w:val="24"/>
        </w:rPr>
        <w:t>metri cubi di GNL)</w:t>
      </w:r>
      <w:r w:rsidR="009972B0">
        <w:rPr>
          <w:rFonts w:ascii="Garamond" w:hAnsi="Garamond" w:cs="Arial"/>
          <w:b w:val="0"/>
          <w:szCs w:val="24"/>
        </w:rPr>
        <w:t xml:space="preserve"> (di seguito </w:t>
      </w:r>
      <w:r w:rsidR="009972B0">
        <w:rPr>
          <w:rFonts w:ascii="Garamond" w:hAnsi="Garamond" w:cs="Arial"/>
          <w:bCs/>
          <w:szCs w:val="24"/>
        </w:rPr>
        <w:t>Quantitativo Offerto</w:t>
      </w:r>
      <w:r w:rsidR="009972B0">
        <w:rPr>
          <w:rFonts w:ascii="Garamond" w:hAnsi="Garamond" w:cs="Arial"/>
          <w:b w:val="0"/>
          <w:szCs w:val="24"/>
        </w:rPr>
        <w:t>)</w:t>
      </w:r>
      <w:r w:rsidR="00C91969" w:rsidRPr="00743F31">
        <w:rPr>
          <w:rFonts w:ascii="Garamond" w:hAnsi="Garamond" w:cs="Arial"/>
          <w:b w:val="0"/>
          <w:szCs w:val="24"/>
        </w:rPr>
        <w:t xml:space="preserve">, </w:t>
      </w:r>
      <w:r w:rsidR="00C91969" w:rsidRPr="0032452C">
        <w:rPr>
          <w:rFonts w:ascii="Garamond" w:hAnsi="Garamond" w:cs="Arial"/>
          <w:b w:val="0"/>
          <w:szCs w:val="24"/>
        </w:rPr>
        <w:t xml:space="preserve">avente </w:t>
      </w:r>
      <w:r w:rsidR="003859D0">
        <w:rPr>
          <w:rFonts w:ascii="Garamond" w:hAnsi="Garamond" w:cs="Arial"/>
          <w:b w:val="0"/>
          <w:szCs w:val="24"/>
        </w:rPr>
        <w:t xml:space="preserve">un </w:t>
      </w:r>
      <w:r w:rsidR="00C91969" w:rsidRPr="00C81112">
        <w:rPr>
          <w:rFonts w:ascii="Garamond" w:hAnsi="Garamond" w:cs="Arial"/>
          <w:b w:val="0"/>
          <w:szCs w:val="24"/>
        </w:rPr>
        <w:t>Indice di Wobbe</w:t>
      </w:r>
      <w:r w:rsidR="00A21CE0" w:rsidRPr="0032452C">
        <w:rPr>
          <w:rFonts w:ascii="Garamond" w:hAnsi="Garamond" w:cs="Arial"/>
          <w:b w:val="0"/>
          <w:szCs w:val="24"/>
        </w:rPr>
        <w:t xml:space="preserve"> non</w:t>
      </w:r>
      <w:r w:rsidR="00A21CE0" w:rsidRPr="00A21CE0">
        <w:rPr>
          <w:rFonts w:ascii="Garamond" w:hAnsi="Garamond" w:cs="Arial"/>
          <w:b w:val="0"/>
          <w:szCs w:val="24"/>
        </w:rPr>
        <w:t xml:space="preserve"> superiore </w:t>
      </w:r>
      <w:r w:rsidR="00390D6E">
        <w:rPr>
          <w:rFonts w:ascii="Garamond" w:hAnsi="Garamond" w:cs="Arial"/>
          <w:b w:val="0"/>
          <w:szCs w:val="24"/>
        </w:rPr>
        <w:t xml:space="preserve">a </w:t>
      </w:r>
      <w:r w:rsidR="00A21CE0" w:rsidRPr="00A21CE0">
        <w:rPr>
          <w:rFonts w:ascii="Garamond" w:hAnsi="Garamond" w:cs="Arial"/>
          <w:b w:val="0"/>
          <w:szCs w:val="24"/>
        </w:rPr>
        <w:t>53,50 MJ/Sm³</w:t>
      </w:r>
      <w:r w:rsidR="0049235E" w:rsidRPr="00743F31">
        <w:rPr>
          <w:rFonts w:ascii="Garamond" w:hAnsi="Garamond" w:cs="Arial"/>
          <w:b w:val="0"/>
          <w:szCs w:val="24"/>
        </w:rPr>
        <w:t>;</w:t>
      </w:r>
    </w:p>
    <w:p w14:paraId="7D33D40C" w14:textId="7D5113D5" w:rsidR="00B50E74" w:rsidRPr="003E2F95" w:rsidRDefault="00D65716" w:rsidP="004511AF">
      <w:pPr>
        <w:numPr>
          <w:ilvl w:val="0"/>
          <w:numId w:val="25"/>
        </w:numPr>
        <w:spacing w:line="360" w:lineRule="auto"/>
        <w:ind w:left="851"/>
        <w:jc w:val="both"/>
        <w:rPr>
          <w:rFonts w:ascii="Garamond" w:hAnsi="Garamond" w:cs="Arial"/>
          <w:b w:val="0"/>
          <w:szCs w:val="24"/>
        </w:rPr>
      </w:pPr>
      <w:r w:rsidRPr="003E2F95">
        <w:rPr>
          <w:rFonts w:ascii="Garamond" w:hAnsi="Garamond" w:cs="Arial"/>
          <w:b w:val="0"/>
          <w:szCs w:val="24"/>
        </w:rPr>
        <w:t>il Fornitore</w:t>
      </w:r>
      <w:r w:rsidR="00EB01B7" w:rsidRPr="003E2F95">
        <w:rPr>
          <w:rFonts w:ascii="Garamond" w:hAnsi="Garamond" w:cs="Arial"/>
          <w:b w:val="0"/>
          <w:szCs w:val="24"/>
        </w:rPr>
        <w:t>, in sede di presentazione dell</w:t>
      </w:r>
      <w:r w:rsidR="009253CE">
        <w:rPr>
          <w:rFonts w:ascii="Garamond" w:hAnsi="Garamond" w:cs="Arial"/>
          <w:b w:val="0"/>
          <w:szCs w:val="24"/>
        </w:rPr>
        <w:t>’</w:t>
      </w:r>
      <w:r w:rsidR="00EB01B7" w:rsidRPr="003E2F95">
        <w:rPr>
          <w:rFonts w:ascii="Garamond" w:hAnsi="Garamond" w:cs="Arial"/>
          <w:b w:val="0"/>
          <w:szCs w:val="24"/>
        </w:rPr>
        <w:t>offerta,</w:t>
      </w:r>
      <w:r w:rsidR="00B86A3C" w:rsidRPr="003E2F95">
        <w:rPr>
          <w:rFonts w:ascii="Garamond" w:hAnsi="Garamond" w:cs="Arial"/>
          <w:b w:val="0"/>
          <w:szCs w:val="24"/>
        </w:rPr>
        <w:t xml:space="preserve"> si è impegnato a sottoscrivere il presente </w:t>
      </w:r>
      <w:r w:rsidR="006771A4" w:rsidRPr="003E2F95">
        <w:rPr>
          <w:rFonts w:ascii="Garamond" w:hAnsi="Garamond" w:cs="Arial"/>
          <w:b w:val="0"/>
          <w:szCs w:val="24"/>
        </w:rPr>
        <w:t>c</w:t>
      </w:r>
      <w:r w:rsidR="00B86A3C" w:rsidRPr="003E2F95">
        <w:rPr>
          <w:rFonts w:ascii="Garamond" w:hAnsi="Garamond" w:cs="Arial"/>
          <w:b w:val="0"/>
          <w:szCs w:val="24"/>
        </w:rPr>
        <w:t>ontratto</w:t>
      </w:r>
      <w:r w:rsidR="006771A4" w:rsidRPr="003E2F95">
        <w:rPr>
          <w:rFonts w:ascii="Garamond" w:hAnsi="Garamond" w:cs="Arial"/>
          <w:b w:val="0"/>
          <w:szCs w:val="24"/>
        </w:rPr>
        <w:t xml:space="preserve"> per </w:t>
      </w:r>
      <w:r w:rsidRPr="003E2F95">
        <w:rPr>
          <w:rFonts w:ascii="Garamond" w:hAnsi="Garamond" w:cs="Arial"/>
          <w:b w:val="0"/>
          <w:szCs w:val="24"/>
        </w:rPr>
        <w:t>il Servizio</w:t>
      </w:r>
      <w:r w:rsidR="006771A4" w:rsidRPr="003E2F95">
        <w:rPr>
          <w:rFonts w:ascii="Garamond" w:hAnsi="Garamond" w:cs="Arial"/>
          <w:b w:val="0"/>
          <w:szCs w:val="24"/>
        </w:rPr>
        <w:t xml:space="preserve"> (di seguito </w:t>
      </w:r>
      <w:r w:rsidR="006771A4" w:rsidRPr="004D52EC">
        <w:rPr>
          <w:rFonts w:ascii="Garamond" w:hAnsi="Garamond"/>
        </w:rPr>
        <w:t>Contratto</w:t>
      </w:r>
      <w:r w:rsidRPr="004D52EC">
        <w:rPr>
          <w:rFonts w:ascii="Garamond" w:hAnsi="Garamond"/>
        </w:rPr>
        <w:t xml:space="preserve"> per il Servizio</w:t>
      </w:r>
      <w:r w:rsidR="006771A4" w:rsidRPr="003E2F95">
        <w:rPr>
          <w:rFonts w:ascii="Garamond" w:hAnsi="Garamond" w:cs="Arial"/>
          <w:b w:val="0"/>
          <w:szCs w:val="24"/>
        </w:rPr>
        <w:t>)</w:t>
      </w:r>
      <w:r w:rsidR="00C718CF" w:rsidRPr="003E2F95">
        <w:rPr>
          <w:rFonts w:ascii="Garamond" w:hAnsi="Garamond" w:cs="Arial"/>
          <w:b w:val="0"/>
          <w:szCs w:val="24"/>
        </w:rPr>
        <w:t>.</w:t>
      </w:r>
    </w:p>
    <w:p w14:paraId="485AC94B" w14:textId="188EB7D8" w:rsidR="00080100" w:rsidRPr="003E2F95" w:rsidRDefault="00E858F6" w:rsidP="004511AF">
      <w:pPr>
        <w:numPr>
          <w:ilvl w:val="0"/>
          <w:numId w:val="25"/>
        </w:numPr>
        <w:spacing w:line="360" w:lineRule="auto"/>
        <w:ind w:left="851"/>
        <w:jc w:val="both"/>
        <w:rPr>
          <w:rFonts w:ascii="Garamond" w:hAnsi="Garamond" w:cs="Arial"/>
          <w:b w:val="0"/>
          <w:szCs w:val="24"/>
        </w:rPr>
      </w:pPr>
      <w:r>
        <w:rPr>
          <w:rFonts w:ascii="Garamond" w:hAnsi="Garamond" w:cs="Arial"/>
          <w:b w:val="0"/>
          <w:szCs w:val="24"/>
        </w:rPr>
        <w:t>i</w:t>
      </w:r>
      <w:r w:rsidR="00080100" w:rsidRPr="003E2F95">
        <w:rPr>
          <w:rFonts w:ascii="Garamond" w:hAnsi="Garamond" w:cs="Arial"/>
          <w:b w:val="0"/>
          <w:szCs w:val="24"/>
        </w:rPr>
        <w:t>l Fornitore si è impegnato a stipulare o è titolare di un contratto di importazione, ossia di un contratto di approvvigionamento di GNL, con consegna presso il Terminale ovvero con punto di consegna situato all</w:t>
      </w:r>
      <w:r w:rsidR="009253CE">
        <w:rPr>
          <w:rFonts w:ascii="Garamond" w:hAnsi="Garamond" w:cs="Arial"/>
          <w:b w:val="0"/>
          <w:szCs w:val="24"/>
        </w:rPr>
        <w:t>’</w:t>
      </w:r>
      <w:r w:rsidR="00080100" w:rsidRPr="003E2F95">
        <w:rPr>
          <w:rFonts w:ascii="Garamond" w:hAnsi="Garamond" w:cs="Arial"/>
          <w:b w:val="0"/>
          <w:szCs w:val="24"/>
        </w:rPr>
        <w:t>estero integrato da un contratto/i di trasporto marittimo dal punto di consegna fino al Terminale stesso:</w:t>
      </w:r>
    </w:p>
    <w:p w14:paraId="5DE922AD" w14:textId="24D8D262" w:rsidR="00080100" w:rsidRPr="003E2F95" w:rsidRDefault="00080100" w:rsidP="009253CE">
      <w:pPr>
        <w:numPr>
          <w:ilvl w:val="1"/>
          <w:numId w:val="26"/>
        </w:numPr>
        <w:spacing w:line="360" w:lineRule="auto"/>
        <w:ind w:left="1418" w:hanging="142"/>
        <w:jc w:val="both"/>
        <w:rPr>
          <w:rFonts w:ascii="Garamond" w:hAnsi="Garamond" w:cs="Arial"/>
          <w:b w:val="0"/>
          <w:szCs w:val="24"/>
        </w:rPr>
      </w:pPr>
      <w:r w:rsidRPr="003E2F95">
        <w:rPr>
          <w:rFonts w:ascii="Garamond" w:hAnsi="Garamond" w:cs="Arial"/>
          <w:b w:val="0"/>
          <w:szCs w:val="24"/>
        </w:rPr>
        <w:t xml:space="preserve">valido alla data di efficacia del Contratto per il Servizio di cui al </w:t>
      </w:r>
      <w:r w:rsidR="008D034D">
        <w:rPr>
          <w:rFonts w:ascii="Garamond" w:hAnsi="Garamond" w:cs="Arial"/>
          <w:b w:val="0"/>
          <w:szCs w:val="24"/>
        </w:rPr>
        <w:t xml:space="preserve">successivo </w:t>
      </w:r>
      <w:r w:rsidR="0062678E">
        <w:rPr>
          <w:rFonts w:ascii="Garamond" w:hAnsi="Garamond" w:cs="Arial"/>
          <w:b w:val="0"/>
          <w:szCs w:val="24"/>
        </w:rPr>
        <w:t>Articolo</w:t>
      </w:r>
      <w:r w:rsidR="008D034D">
        <w:rPr>
          <w:rFonts w:ascii="Garamond" w:hAnsi="Garamond" w:cs="Arial"/>
          <w:b w:val="0"/>
          <w:szCs w:val="24"/>
        </w:rPr>
        <w:t xml:space="preserve"> 2.3</w:t>
      </w:r>
      <w:r w:rsidRPr="003E2F95">
        <w:rPr>
          <w:rFonts w:ascii="Garamond" w:hAnsi="Garamond" w:cs="Arial"/>
          <w:b w:val="0"/>
          <w:szCs w:val="24"/>
        </w:rPr>
        <w:t xml:space="preserve"> e per tutto il periodo in cui deve essere effettuata la Discarica;</w:t>
      </w:r>
    </w:p>
    <w:p w14:paraId="53E43E48" w14:textId="2D0BD038" w:rsidR="00080100" w:rsidRPr="003E2F95" w:rsidRDefault="00080100" w:rsidP="009253CE">
      <w:pPr>
        <w:numPr>
          <w:ilvl w:val="1"/>
          <w:numId w:val="26"/>
        </w:numPr>
        <w:spacing w:line="360" w:lineRule="auto"/>
        <w:ind w:left="1418" w:hanging="142"/>
        <w:jc w:val="both"/>
        <w:rPr>
          <w:rFonts w:ascii="Garamond" w:hAnsi="Garamond" w:cs="Arial"/>
          <w:b w:val="0"/>
          <w:szCs w:val="24"/>
        </w:rPr>
      </w:pPr>
      <w:r w:rsidRPr="003E2F95">
        <w:rPr>
          <w:rFonts w:ascii="Garamond" w:hAnsi="Garamond" w:cs="Arial"/>
          <w:b w:val="0"/>
          <w:szCs w:val="24"/>
        </w:rPr>
        <w:t>per quantitativi necessari e sufficienti a garantire l</w:t>
      </w:r>
      <w:r w:rsidR="009253CE">
        <w:rPr>
          <w:rFonts w:ascii="Garamond" w:hAnsi="Garamond" w:cs="Arial"/>
          <w:b w:val="0"/>
          <w:szCs w:val="24"/>
        </w:rPr>
        <w:t>’</w:t>
      </w:r>
      <w:r w:rsidRPr="003E2F95">
        <w:rPr>
          <w:rFonts w:ascii="Garamond" w:hAnsi="Garamond" w:cs="Arial"/>
          <w:b w:val="0"/>
          <w:szCs w:val="24"/>
        </w:rPr>
        <w:t>effettiva immissione de</w:t>
      </w:r>
      <w:r w:rsidR="003859D0">
        <w:rPr>
          <w:rFonts w:ascii="Garamond" w:hAnsi="Garamond" w:cs="Arial"/>
          <w:b w:val="0"/>
          <w:szCs w:val="24"/>
        </w:rPr>
        <w:t>l</w:t>
      </w:r>
      <w:r w:rsidRPr="003E2F95">
        <w:rPr>
          <w:rFonts w:ascii="Garamond" w:hAnsi="Garamond" w:cs="Arial"/>
          <w:b w:val="0"/>
          <w:szCs w:val="24"/>
        </w:rPr>
        <w:t xml:space="preserve"> </w:t>
      </w:r>
      <w:r w:rsidR="003859D0">
        <w:rPr>
          <w:rFonts w:ascii="Garamond" w:hAnsi="Garamond" w:cs="Arial"/>
          <w:b w:val="0"/>
          <w:szCs w:val="24"/>
        </w:rPr>
        <w:t>Q</w:t>
      </w:r>
      <w:r w:rsidRPr="003E2F95">
        <w:rPr>
          <w:rFonts w:ascii="Garamond" w:hAnsi="Garamond" w:cs="Arial"/>
          <w:b w:val="0"/>
          <w:szCs w:val="24"/>
        </w:rPr>
        <w:t>uantitativ</w:t>
      </w:r>
      <w:r w:rsidR="003859D0">
        <w:rPr>
          <w:rFonts w:ascii="Garamond" w:hAnsi="Garamond" w:cs="Arial"/>
          <w:b w:val="0"/>
          <w:szCs w:val="24"/>
        </w:rPr>
        <w:t>o</w:t>
      </w:r>
      <w:r w:rsidRPr="003E2F95">
        <w:rPr>
          <w:rFonts w:ascii="Garamond" w:hAnsi="Garamond" w:cs="Arial"/>
          <w:b w:val="0"/>
          <w:szCs w:val="24"/>
        </w:rPr>
        <w:t xml:space="preserve"> </w:t>
      </w:r>
      <w:r w:rsidR="003859D0">
        <w:rPr>
          <w:rFonts w:ascii="Garamond" w:hAnsi="Garamond" w:cs="Arial"/>
          <w:b w:val="0"/>
          <w:szCs w:val="24"/>
        </w:rPr>
        <w:t>Offerto</w:t>
      </w:r>
      <w:r w:rsidRPr="003E2F95">
        <w:rPr>
          <w:rFonts w:ascii="Garamond" w:hAnsi="Garamond" w:cs="Arial"/>
          <w:b w:val="0"/>
          <w:szCs w:val="24"/>
        </w:rPr>
        <w:t>;</w:t>
      </w:r>
    </w:p>
    <w:p w14:paraId="76363E86" w14:textId="77777777" w:rsidR="00080100" w:rsidRPr="003E2F95" w:rsidRDefault="00080100" w:rsidP="004511AF">
      <w:pPr>
        <w:numPr>
          <w:ilvl w:val="0"/>
          <w:numId w:val="25"/>
        </w:numPr>
        <w:spacing w:line="360" w:lineRule="auto"/>
        <w:ind w:left="851"/>
        <w:jc w:val="both"/>
        <w:rPr>
          <w:rFonts w:ascii="Garamond" w:hAnsi="Garamond" w:cs="Arial"/>
          <w:b w:val="0"/>
          <w:szCs w:val="24"/>
        </w:rPr>
      </w:pPr>
      <w:r w:rsidRPr="003E2F95">
        <w:rPr>
          <w:rFonts w:ascii="Garamond" w:hAnsi="Garamond" w:cs="Arial"/>
          <w:b w:val="0"/>
          <w:szCs w:val="24"/>
        </w:rPr>
        <w:t>il Fornitore dispone o si è impegnato a disporre di una nave metaniera per la Discarica presso il Terminale autorizzata dalla stessa OLT secondo le modalità di cui al Codice di Rigassificazione;</w:t>
      </w:r>
    </w:p>
    <w:p w14:paraId="1A0989E0" w14:textId="503B0256" w:rsidR="00080100" w:rsidRPr="003E2F95" w:rsidRDefault="003859D0" w:rsidP="004511AF">
      <w:pPr>
        <w:numPr>
          <w:ilvl w:val="0"/>
          <w:numId w:val="25"/>
        </w:numPr>
        <w:spacing w:line="360" w:lineRule="auto"/>
        <w:ind w:left="851"/>
        <w:jc w:val="both"/>
        <w:rPr>
          <w:rFonts w:ascii="Garamond" w:hAnsi="Garamond" w:cs="Arial"/>
          <w:b w:val="0"/>
          <w:szCs w:val="24"/>
        </w:rPr>
      </w:pPr>
      <w:r>
        <w:rPr>
          <w:rFonts w:ascii="Garamond" w:hAnsi="Garamond" w:cs="Arial"/>
          <w:b w:val="0"/>
          <w:szCs w:val="24"/>
        </w:rPr>
        <w:t xml:space="preserve">il </w:t>
      </w:r>
      <w:r w:rsidR="00080100" w:rsidRPr="003E2F95">
        <w:rPr>
          <w:rFonts w:ascii="Garamond" w:hAnsi="Garamond" w:cs="Arial"/>
          <w:b w:val="0"/>
          <w:szCs w:val="24"/>
        </w:rPr>
        <w:t>Fornitore ha aderito o si è impegn</w:t>
      </w:r>
      <w:r w:rsidR="000017C5">
        <w:rPr>
          <w:rFonts w:ascii="Garamond" w:hAnsi="Garamond" w:cs="Arial"/>
          <w:b w:val="0"/>
          <w:szCs w:val="24"/>
        </w:rPr>
        <w:t>ato</w:t>
      </w:r>
      <w:r w:rsidR="00080100" w:rsidRPr="003E2F95">
        <w:rPr>
          <w:rFonts w:ascii="Garamond" w:hAnsi="Garamond" w:cs="Arial"/>
          <w:b w:val="0"/>
          <w:szCs w:val="24"/>
        </w:rPr>
        <w:t xml:space="preserve"> </w:t>
      </w:r>
      <w:proofErr w:type="gramStart"/>
      <w:r w:rsidR="00080100" w:rsidRPr="003E2F95">
        <w:rPr>
          <w:rFonts w:ascii="Garamond" w:hAnsi="Garamond" w:cs="Arial"/>
          <w:b w:val="0"/>
          <w:szCs w:val="24"/>
        </w:rPr>
        <w:t>ad</w:t>
      </w:r>
      <w:proofErr w:type="gramEnd"/>
      <w:r w:rsidR="00080100" w:rsidRPr="003E2F95">
        <w:rPr>
          <w:rFonts w:ascii="Garamond" w:hAnsi="Garamond" w:cs="Arial"/>
          <w:b w:val="0"/>
          <w:szCs w:val="24"/>
        </w:rPr>
        <w:t xml:space="preserve"> aderire al Codice di Rete di Snam Rete Gas entro la </w:t>
      </w:r>
      <w:r w:rsidR="00B15827">
        <w:rPr>
          <w:rFonts w:ascii="Garamond" w:hAnsi="Garamond" w:cs="Arial"/>
          <w:b w:val="0"/>
          <w:szCs w:val="24"/>
        </w:rPr>
        <w:t>D</w:t>
      </w:r>
      <w:r w:rsidR="00080100" w:rsidRPr="003E2F95">
        <w:rPr>
          <w:rFonts w:ascii="Garamond" w:hAnsi="Garamond" w:cs="Arial"/>
          <w:b w:val="0"/>
          <w:szCs w:val="24"/>
        </w:rPr>
        <w:t>ata di Discarica e per tutto il periodo durante il quale il gas verrà riconsegnato al Fornitore (</w:t>
      </w:r>
      <w:r w:rsidR="00080100" w:rsidRPr="004D52EC">
        <w:rPr>
          <w:rFonts w:ascii="Garamond" w:hAnsi="Garamond"/>
        </w:rPr>
        <w:t>Periodo di Riconsegna</w:t>
      </w:r>
      <w:r w:rsidR="00080100" w:rsidRPr="003E2F95">
        <w:rPr>
          <w:rFonts w:ascii="Garamond" w:hAnsi="Garamond" w:cs="Arial"/>
          <w:b w:val="0"/>
          <w:szCs w:val="24"/>
        </w:rPr>
        <w:t>);</w:t>
      </w:r>
    </w:p>
    <w:p w14:paraId="7AFB1F21" w14:textId="393FCD49" w:rsidR="00080100" w:rsidRPr="003E2F95" w:rsidRDefault="003859D0" w:rsidP="004511AF">
      <w:pPr>
        <w:numPr>
          <w:ilvl w:val="0"/>
          <w:numId w:val="25"/>
        </w:numPr>
        <w:spacing w:line="360" w:lineRule="auto"/>
        <w:ind w:left="851"/>
        <w:jc w:val="both"/>
        <w:rPr>
          <w:rFonts w:ascii="Garamond" w:hAnsi="Garamond" w:cs="Arial"/>
          <w:b w:val="0"/>
          <w:szCs w:val="24"/>
        </w:rPr>
      </w:pPr>
      <w:r>
        <w:rPr>
          <w:rFonts w:ascii="Garamond" w:hAnsi="Garamond" w:cs="Arial"/>
          <w:b w:val="0"/>
          <w:szCs w:val="24"/>
        </w:rPr>
        <w:t>i</w:t>
      </w:r>
      <w:r w:rsidR="006D4A52" w:rsidRPr="003E2F95">
        <w:rPr>
          <w:rFonts w:ascii="Garamond" w:hAnsi="Garamond" w:cs="Arial"/>
          <w:b w:val="0"/>
          <w:szCs w:val="24"/>
        </w:rPr>
        <w:t xml:space="preserve">l Fornitore ha dichiarato di non essere soggetto </w:t>
      </w:r>
      <w:r w:rsidR="00080100" w:rsidRPr="003E2F95">
        <w:rPr>
          <w:rFonts w:ascii="Garamond" w:hAnsi="Garamond" w:cs="Arial"/>
          <w:b w:val="0"/>
          <w:szCs w:val="24"/>
        </w:rPr>
        <w:t>a procedure concorsuali o di liquidazione, né ad azioni di recupero crediti da parte di OLT.</w:t>
      </w:r>
    </w:p>
    <w:p w14:paraId="0EE61D24" w14:textId="77777777" w:rsidR="0049235E" w:rsidRPr="003E2F95" w:rsidRDefault="0049235E" w:rsidP="00D65716">
      <w:pPr>
        <w:spacing w:line="360" w:lineRule="auto"/>
        <w:jc w:val="both"/>
        <w:rPr>
          <w:rFonts w:ascii="Garamond" w:hAnsi="Garamond" w:cs="Arial"/>
          <w:b w:val="0"/>
          <w:szCs w:val="24"/>
        </w:rPr>
      </w:pPr>
    </w:p>
    <w:p w14:paraId="2CF8B423" w14:textId="77777777" w:rsidR="0049235E" w:rsidRPr="003E2F95" w:rsidRDefault="0049235E" w:rsidP="00D65716">
      <w:pPr>
        <w:spacing w:line="360" w:lineRule="auto"/>
        <w:jc w:val="center"/>
        <w:outlineLvl w:val="0"/>
        <w:rPr>
          <w:rFonts w:ascii="Garamond" w:hAnsi="Garamond" w:cs="Arial"/>
          <w:b w:val="0"/>
          <w:szCs w:val="24"/>
        </w:rPr>
      </w:pPr>
      <w:r w:rsidRPr="003E2F95">
        <w:rPr>
          <w:rFonts w:ascii="Garamond" w:hAnsi="Garamond" w:cs="Arial"/>
          <w:b w:val="0"/>
          <w:szCs w:val="24"/>
        </w:rPr>
        <w:t>TUTTO CIÒ PREMESSO, SI CONVIENE E SI STIPULA QUANTO SEGUE:</w:t>
      </w:r>
    </w:p>
    <w:p w14:paraId="5C23762F" w14:textId="77777777" w:rsidR="00EB01B7" w:rsidRPr="003E2F95" w:rsidRDefault="00EB01B7" w:rsidP="00D65716">
      <w:pPr>
        <w:spacing w:line="360" w:lineRule="auto"/>
        <w:jc w:val="both"/>
        <w:rPr>
          <w:rFonts w:ascii="Garamond" w:hAnsi="Garamond" w:cs="Arial"/>
          <w:b w:val="0"/>
          <w:szCs w:val="24"/>
        </w:rPr>
      </w:pPr>
    </w:p>
    <w:p w14:paraId="5779D040" w14:textId="77777777" w:rsidR="00EB01B7" w:rsidRPr="00D4464F" w:rsidRDefault="00EB01B7" w:rsidP="00D4464F">
      <w:pPr>
        <w:numPr>
          <w:ilvl w:val="0"/>
          <w:numId w:val="2"/>
        </w:numPr>
        <w:spacing w:after="120"/>
        <w:rPr>
          <w:rFonts w:ascii="Garamond" w:hAnsi="Garamond" w:cs="Arial"/>
          <w:szCs w:val="24"/>
        </w:rPr>
      </w:pPr>
      <w:r w:rsidRPr="003E2F95">
        <w:rPr>
          <w:rFonts w:ascii="Garamond" w:hAnsi="Garamond" w:cs="Arial"/>
          <w:szCs w:val="24"/>
        </w:rPr>
        <w:t>PREMESSE ED ALLEGATI</w:t>
      </w:r>
    </w:p>
    <w:p w14:paraId="773705A8" w14:textId="77777777" w:rsidR="00EB01B7" w:rsidRPr="003E2F95" w:rsidRDefault="00B73C3B" w:rsidP="00B73C3B">
      <w:pPr>
        <w:spacing w:line="360" w:lineRule="auto"/>
        <w:ind w:left="567" w:hanging="567"/>
        <w:jc w:val="both"/>
        <w:outlineLvl w:val="0"/>
        <w:rPr>
          <w:rFonts w:ascii="Garamond" w:hAnsi="Garamond" w:cs="Arial"/>
          <w:b w:val="0"/>
          <w:szCs w:val="24"/>
        </w:rPr>
      </w:pPr>
      <w:r>
        <w:rPr>
          <w:rFonts w:ascii="Garamond" w:hAnsi="Garamond" w:cs="Arial"/>
          <w:b w:val="0"/>
          <w:szCs w:val="24"/>
        </w:rPr>
        <w:t>1.1</w:t>
      </w:r>
      <w:r>
        <w:rPr>
          <w:rFonts w:ascii="Garamond" w:hAnsi="Garamond" w:cs="Arial"/>
          <w:b w:val="0"/>
          <w:szCs w:val="24"/>
        </w:rPr>
        <w:tab/>
      </w:r>
      <w:r>
        <w:rPr>
          <w:rFonts w:ascii="Garamond" w:hAnsi="Garamond" w:cs="Arial"/>
          <w:b w:val="0"/>
          <w:szCs w:val="24"/>
        </w:rPr>
        <w:tab/>
      </w:r>
      <w:r w:rsidR="00EB01B7" w:rsidRPr="003E2F95">
        <w:rPr>
          <w:rFonts w:ascii="Garamond" w:hAnsi="Garamond" w:cs="Arial"/>
          <w:b w:val="0"/>
          <w:szCs w:val="24"/>
        </w:rPr>
        <w:t xml:space="preserve">Le premesse e gli allegati costituiscono parte integrante </w:t>
      </w:r>
      <w:r w:rsidR="00E47BD0" w:rsidRPr="003E2F95">
        <w:rPr>
          <w:rFonts w:ascii="Garamond" w:hAnsi="Garamond" w:cs="Arial"/>
          <w:b w:val="0"/>
          <w:szCs w:val="24"/>
        </w:rPr>
        <w:t xml:space="preserve">e sostanziale </w:t>
      </w:r>
      <w:r w:rsidR="00EB01B7" w:rsidRPr="003E2F95">
        <w:rPr>
          <w:rFonts w:ascii="Garamond" w:hAnsi="Garamond" w:cs="Arial"/>
          <w:b w:val="0"/>
          <w:szCs w:val="24"/>
        </w:rPr>
        <w:t>del presente</w:t>
      </w:r>
      <w:r w:rsidR="00E47BD0" w:rsidRPr="003E2F95">
        <w:rPr>
          <w:rFonts w:ascii="Garamond" w:hAnsi="Garamond" w:cs="Arial"/>
          <w:b w:val="0"/>
          <w:szCs w:val="24"/>
        </w:rPr>
        <w:t xml:space="preserve"> Contratto</w:t>
      </w:r>
      <w:r w:rsidR="00CF246F" w:rsidRPr="003E2F95">
        <w:rPr>
          <w:rFonts w:ascii="Garamond" w:hAnsi="Garamond" w:cs="Arial"/>
          <w:b w:val="0"/>
          <w:szCs w:val="24"/>
        </w:rPr>
        <w:t xml:space="preserve"> </w:t>
      </w:r>
      <w:r w:rsidR="00C718CF" w:rsidRPr="003E2F95">
        <w:rPr>
          <w:rFonts w:ascii="Garamond" w:hAnsi="Garamond" w:cs="Arial"/>
          <w:b w:val="0"/>
          <w:szCs w:val="24"/>
        </w:rPr>
        <w:t>per il Servizio</w:t>
      </w:r>
      <w:r w:rsidR="00EB01B7" w:rsidRPr="003E2F95">
        <w:rPr>
          <w:rFonts w:ascii="Garamond" w:hAnsi="Garamond" w:cs="Arial"/>
          <w:b w:val="0"/>
          <w:szCs w:val="24"/>
        </w:rPr>
        <w:t>.</w:t>
      </w:r>
      <w:r w:rsidR="001370D7" w:rsidRPr="003E2F95">
        <w:rPr>
          <w:rFonts w:ascii="Garamond" w:hAnsi="Garamond" w:cs="Arial"/>
          <w:b w:val="0"/>
          <w:szCs w:val="24"/>
        </w:rPr>
        <w:t xml:space="preserve"> Salvo diversa indicazione, i termini in maiuscolo nel presente Contratto hanno il significato loro attribuito nella Procedura</w:t>
      </w:r>
      <w:r w:rsidR="000C5B9C">
        <w:rPr>
          <w:rFonts w:ascii="Garamond" w:hAnsi="Garamond" w:cs="Arial"/>
          <w:b w:val="0"/>
          <w:szCs w:val="24"/>
        </w:rPr>
        <w:t xml:space="preserve"> ovvero nel Codice di Rigassificazione</w:t>
      </w:r>
      <w:r w:rsidR="001370D7" w:rsidRPr="003E2F95">
        <w:rPr>
          <w:rFonts w:ascii="Garamond" w:hAnsi="Garamond" w:cs="Arial"/>
          <w:b w:val="0"/>
          <w:szCs w:val="24"/>
        </w:rPr>
        <w:t>.</w:t>
      </w:r>
    </w:p>
    <w:p w14:paraId="14E0F924" w14:textId="77777777" w:rsidR="0049235E" w:rsidRPr="003E2F95" w:rsidRDefault="0049235E" w:rsidP="00D65716">
      <w:pPr>
        <w:spacing w:line="360" w:lineRule="auto"/>
        <w:jc w:val="both"/>
        <w:rPr>
          <w:rFonts w:ascii="Garamond" w:hAnsi="Garamond" w:cs="Arial"/>
          <w:b w:val="0"/>
          <w:szCs w:val="24"/>
        </w:rPr>
      </w:pPr>
    </w:p>
    <w:p w14:paraId="15C29E57" w14:textId="77777777" w:rsidR="002B4DEB" w:rsidRPr="00D4464F" w:rsidRDefault="0049235E" w:rsidP="002B4DEB">
      <w:pPr>
        <w:numPr>
          <w:ilvl w:val="0"/>
          <w:numId w:val="2"/>
        </w:numPr>
        <w:spacing w:line="360" w:lineRule="auto"/>
        <w:jc w:val="both"/>
        <w:rPr>
          <w:rFonts w:ascii="Garamond" w:hAnsi="Garamond" w:cs="Arial"/>
          <w:szCs w:val="24"/>
        </w:rPr>
      </w:pPr>
      <w:r w:rsidRPr="003E2F95">
        <w:rPr>
          <w:rFonts w:ascii="Garamond" w:hAnsi="Garamond" w:cs="Arial"/>
          <w:szCs w:val="24"/>
        </w:rPr>
        <w:t>OGGETTO, VALIDITÀ E DURATA DEL CONTRATTO</w:t>
      </w:r>
      <w:r w:rsidR="00CF246F" w:rsidRPr="003E2F95">
        <w:rPr>
          <w:rFonts w:ascii="Garamond" w:hAnsi="Garamond" w:cs="Arial"/>
          <w:szCs w:val="24"/>
        </w:rPr>
        <w:t xml:space="preserve"> </w:t>
      </w:r>
      <w:r w:rsidR="001370D7" w:rsidRPr="003E2F95">
        <w:rPr>
          <w:rFonts w:ascii="Garamond" w:hAnsi="Garamond" w:cs="Arial"/>
          <w:szCs w:val="24"/>
        </w:rPr>
        <w:t>PER IL SERVIZIO</w:t>
      </w:r>
    </w:p>
    <w:p w14:paraId="66413549" w14:textId="4AAA3816" w:rsidR="00B86A3C" w:rsidRPr="003E2F95" w:rsidRDefault="00B73C3B" w:rsidP="001A453F">
      <w:pPr>
        <w:spacing w:line="360" w:lineRule="auto"/>
        <w:ind w:left="567" w:hanging="567"/>
        <w:jc w:val="both"/>
        <w:rPr>
          <w:rFonts w:ascii="Garamond" w:hAnsi="Garamond" w:cs="Arial"/>
          <w:b w:val="0"/>
          <w:szCs w:val="24"/>
        </w:rPr>
      </w:pPr>
      <w:r>
        <w:rPr>
          <w:rFonts w:ascii="Garamond" w:hAnsi="Garamond" w:cs="Arial"/>
          <w:b w:val="0"/>
          <w:szCs w:val="24"/>
        </w:rPr>
        <w:lastRenderedPageBreak/>
        <w:t>2.1</w:t>
      </w:r>
      <w:r>
        <w:rPr>
          <w:rFonts w:ascii="Garamond" w:hAnsi="Garamond" w:cs="Arial"/>
          <w:b w:val="0"/>
          <w:szCs w:val="24"/>
        </w:rPr>
        <w:tab/>
      </w:r>
      <w:r>
        <w:rPr>
          <w:rFonts w:ascii="Garamond" w:hAnsi="Garamond" w:cs="Arial"/>
          <w:b w:val="0"/>
          <w:szCs w:val="24"/>
        </w:rPr>
        <w:tab/>
      </w:r>
      <w:r w:rsidR="0049235E" w:rsidRPr="003E2F95">
        <w:rPr>
          <w:rFonts w:ascii="Garamond" w:hAnsi="Garamond" w:cs="Arial"/>
          <w:b w:val="0"/>
          <w:szCs w:val="24"/>
        </w:rPr>
        <w:t xml:space="preserve">Oggetto del presente Contratto </w:t>
      </w:r>
      <w:r w:rsidR="001370D7" w:rsidRPr="003E2F95">
        <w:rPr>
          <w:rFonts w:ascii="Garamond" w:hAnsi="Garamond" w:cs="Arial"/>
          <w:b w:val="0"/>
          <w:szCs w:val="24"/>
        </w:rPr>
        <w:t>per il Servizio</w:t>
      </w:r>
      <w:r w:rsidR="00CF246F" w:rsidRPr="003E2F95">
        <w:rPr>
          <w:rFonts w:ascii="Garamond" w:hAnsi="Garamond" w:cs="Arial"/>
          <w:b w:val="0"/>
          <w:szCs w:val="24"/>
        </w:rPr>
        <w:t xml:space="preserve"> </w:t>
      </w:r>
      <w:r w:rsidR="001370D7" w:rsidRPr="003E2F95">
        <w:rPr>
          <w:rFonts w:ascii="Garamond" w:hAnsi="Garamond" w:cs="Arial"/>
          <w:b w:val="0"/>
          <w:szCs w:val="24"/>
        </w:rPr>
        <w:t>è</w:t>
      </w:r>
      <w:r w:rsidR="003E2F95">
        <w:rPr>
          <w:rFonts w:ascii="Garamond" w:hAnsi="Garamond" w:cs="Arial"/>
          <w:b w:val="0"/>
          <w:szCs w:val="24"/>
        </w:rPr>
        <w:t xml:space="preserve"> la messa a disposizione da parte del Fornitore de</w:t>
      </w:r>
      <w:r w:rsidR="003859D0">
        <w:rPr>
          <w:rFonts w:ascii="Garamond" w:hAnsi="Garamond" w:cs="Arial"/>
          <w:b w:val="0"/>
          <w:szCs w:val="24"/>
        </w:rPr>
        <w:t>l</w:t>
      </w:r>
      <w:r w:rsidR="003E2F95">
        <w:rPr>
          <w:rFonts w:ascii="Garamond" w:hAnsi="Garamond" w:cs="Arial"/>
          <w:b w:val="0"/>
          <w:szCs w:val="24"/>
        </w:rPr>
        <w:t xml:space="preserve"> </w:t>
      </w:r>
      <w:r w:rsidR="003859D0">
        <w:rPr>
          <w:rFonts w:ascii="Garamond" w:hAnsi="Garamond" w:cs="Arial"/>
          <w:b w:val="0"/>
          <w:szCs w:val="24"/>
        </w:rPr>
        <w:t>Q</w:t>
      </w:r>
      <w:r w:rsidR="003E2F95">
        <w:rPr>
          <w:rFonts w:ascii="Garamond" w:hAnsi="Garamond" w:cs="Arial"/>
          <w:b w:val="0"/>
          <w:szCs w:val="24"/>
        </w:rPr>
        <w:t>uantitativ</w:t>
      </w:r>
      <w:r w:rsidR="003859D0">
        <w:rPr>
          <w:rFonts w:ascii="Garamond" w:hAnsi="Garamond" w:cs="Arial"/>
          <w:b w:val="0"/>
          <w:szCs w:val="24"/>
        </w:rPr>
        <w:t>o</w:t>
      </w:r>
      <w:r w:rsidR="003E2F95">
        <w:rPr>
          <w:rFonts w:ascii="Garamond" w:hAnsi="Garamond" w:cs="Arial"/>
          <w:b w:val="0"/>
          <w:szCs w:val="24"/>
        </w:rPr>
        <w:t xml:space="preserve"> </w:t>
      </w:r>
      <w:r w:rsidR="003859D0">
        <w:rPr>
          <w:rFonts w:ascii="Garamond" w:hAnsi="Garamond" w:cs="Arial"/>
          <w:b w:val="0"/>
          <w:szCs w:val="24"/>
        </w:rPr>
        <w:t>Offerto</w:t>
      </w:r>
      <w:r w:rsidR="003E2F95">
        <w:rPr>
          <w:rFonts w:ascii="Garamond" w:hAnsi="Garamond" w:cs="Arial"/>
          <w:b w:val="0"/>
          <w:szCs w:val="24"/>
        </w:rPr>
        <w:t xml:space="preserve"> presso il Terminale </w:t>
      </w:r>
      <w:r w:rsidR="003859D0">
        <w:rPr>
          <w:rFonts w:ascii="Garamond" w:hAnsi="Garamond" w:cs="Arial"/>
          <w:b w:val="0"/>
          <w:szCs w:val="24"/>
        </w:rPr>
        <w:t>per l’</w:t>
      </w:r>
      <w:r w:rsidR="001370D7" w:rsidRPr="003E2F95">
        <w:rPr>
          <w:rFonts w:ascii="Garamond" w:hAnsi="Garamond" w:cs="Arial"/>
          <w:b w:val="0"/>
          <w:szCs w:val="24"/>
        </w:rPr>
        <w:t>eroga</w:t>
      </w:r>
      <w:r w:rsidR="003859D0">
        <w:rPr>
          <w:rFonts w:ascii="Garamond" w:hAnsi="Garamond" w:cs="Arial"/>
          <w:b w:val="0"/>
          <w:szCs w:val="24"/>
        </w:rPr>
        <w:t>zione</w:t>
      </w:r>
      <w:r w:rsidR="001370D7" w:rsidRPr="003E2F95">
        <w:rPr>
          <w:rFonts w:ascii="Garamond" w:hAnsi="Garamond" w:cs="Arial"/>
          <w:b w:val="0"/>
          <w:szCs w:val="24"/>
        </w:rPr>
        <w:t xml:space="preserve"> </w:t>
      </w:r>
      <w:r w:rsidR="003859D0">
        <w:rPr>
          <w:rFonts w:ascii="Garamond" w:hAnsi="Garamond" w:cs="Arial"/>
          <w:b w:val="0"/>
          <w:szCs w:val="24"/>
        </w:rPr>
        <w:t>de</w:t>
      </w:r>
      <w:r w:rsidR="001370D7" w:rsidRPr="003E2F95">
        <w:rPr>
          <w:rFonts w:ascii="Garamond" w:hAnsi="Garamond" w:cs="Arial"/>
          <w:b w:val="0"/>
          <w:szCs w:val="24"/>
        </w:rPr>
        <w:t>l Servizio</w:t>
      </w:r>
      <w:r w:rsidR="00D2244B" w:rsidRPr="003E2F95">
        <w:rPr>
          <w:rFonts w:ascii="Garamond" w:hAnsi="Garamond" w:cs="Arial"/>
          <w:b w:val="0"/>
          <w:szCs w:val="24"/>
        </w:rPr>
        <w:t xml:space="preserve">, </w:t>
      </w:r>
      <w:r w:rsidR="0049235E" w:rsidRPr="003E2F95">
        <w:rPr>
          <w:rFonts w:ascii="Garamond" w:hAnsi="Garamond" w:cs="Arial"/>
          <w:b w:val="0"/>
          <w:szCs w:val="24"/>
        </w:rPr>
        <w:t>secondo i termini e le condizioni riportate nel presente Contratto</w:t>
      </w:r>
      <w:r w:rsidR="00CF246F" w:rsidRPr="003E2F95">
        <w:rPr>
          <w:rFonts w:ascii="Garamond" w:hAnsi="Garamond" w:cs="Arial"/>
          <w:b w:val="0"/>
          <w:szCs w:val="24"/>
        </w:rPr>
        <w:t xml:space="preserve"> </w:t>
      </w:r>
      <w:r w:rsidR="001370D7" w:rsidRPr="003E2F95">
        <w:rPr>
          <w:rFonts w:ascii="Garamond" w:hAnsi="Garamond" w:cs="Arial"/>
          <w:b w:val="0"/>
          <w:szCs w:val="24"/>
        </w:rPr>
        <w:t>per il Servizio</w:t>
      </w:r>
      <w:r w:rsidR="00F5138D" w:rsidRPr="003E2F95">
        <w:rPr>
          <w:rFonts w:ascii="Garamond" w:hAnsi="Garamond" w:cs="Arial"/>
          <w:b w:val="0"/>
          <w:szCs w:val="24"/>
        </w:rPr>
        <w:t xml:space="preserve"> e nella Procedura</w:t>
      </w:r>
      <w:r w:rsidR="00D2244B" w:rsidRPr="003E2F95">
        <w:rPr>
          <w:rFonts w:ascii="Garamond" w:hAnsi="Garamond" w:cs="Arial"/>
          <w:b w:val="0"/>
          <w:szCs w:val="24"/>
        </w:rPr>
        <w:t xml:space="preserve"> medesima</w:t>
      </w:r>
      <w:r w:rsidR="0049235E" w:rsidRPr="003E2F95">
        <w:rPr>
          <w:rFonts w:ascii="Garamond" w:hAnsi="Garamond" w:cs="Arial"/>
          <w:b w:val="0"/>
          <w:szCs w:val="24"/>
        </w:rPr>
        <w:t>.</w:t>
      </w:r>
    </w:p>
    <w:p w14:paraId="6EA62EDF" w14:textId="5CAC2630" w:rsidR="00C91969" w:rsidRDefault="00B73C3B" w:rsidP="00B73C3B">
      <w:pPr>
        <w:tabs>
          <w:tab w:val="num" w:pos="862"/>
        </w:tabs>
        <w:spacing w:line="360" w:lineRule="auto"/>
        <w:ind w:left="567" w:hanging="567"/>
        <w:jc w:val="both"/>
        <w:rPr>
          <w:rFonts w:ascii="Garamond" w:hAnsi="Garamond" w:cs="Arial"/>
          <w:b w:val="0"/>
          <w:szCs w:val="24"/>
        </w:rPr>
      </w:pPr>
      <w:r>
        <w:rPr>
          <w:rFonts w:ascii="Garamond" w:hAnsi="Garamond" w:cs="Arial"/>
          <w:b w:val="0"/>
          <w:szCs w:val="24"/>
        </w:rPr>
        <w:t>2.2</w:t>
      </w:r>
      <w:r>
        <w:rPr>
          <w:rFonts w:ascii="Garamond" w:hAnsi="Garamond" w:cs="Arial"/>
          <w:b w:val="0"/>
          <w:szCs w:val="24"/>
        </w:rPr>
        <w:tab/>
      </w:r>
      <w:r w:rsidR="00C91969" w:rsidRPr="00C91969">
        <w:rPr>
          <w:rFonts w:ascii="Garamond" w:hAnsi="Garamond" w:cs="Arial"/>
          <w:b w:val="0"/>
          <w:szCs w:val="24"/>
        </w:rPr>
        <w:t>L’attività finalizzata alla fornitura del Servizio avverrà secondo i termini e le condizioni riportate nel presente Contratto, nella Procedura</w:t>
      </w:r>
      <w:r w:rsidR="001A453F">
        <w:rPr>
          <w:rFonts w:ascii="Garamond" w:hAnsi="Garamond" w:cs="Arial"/>
          <w:b w:val="0"/>
          <w:szCs w:val="24"/>
        </w:rPr>
        <w:t xml:space="preserve"> e</w:t>
      </w:r>
      <w:r w:rsidR="00C91969" w:rsidRPr="00C91969">
        <w:rPr>
          <w:rFonts w:ascii="Garamond" w:hAnsi="Garamond" w:cs="Arial"/>
          <w:b w:val="0"/>
          <w:szCs w:val="24"/>
        </w:rPr>
        <w:t xml:space="preserve"> nel Codice di Rigassificazione per quanto applicabile. Il GNL che verrà consegnato dal Fornitore presso il Terminale in esecuzione del Contratto dovrà </w:t>
      </w:r>
      <w:r w:rsidR="00C91969" w:rsidRPr="0032452C">
        <w:rPr>
          <w:rFonts w:ascii="Garamond" w:hAnsi="Garamond" w:cs="Arial"/>
          <w:b w:val="0"/>
          <w:szCs w:val="24"/>
        </w:rPr>
        <w:t xml:space="preserve">avere </w:t>
      </w:r>
      <w:r w:rsidR="00C91969" w:rsidRPr="00C81112">
        <w:rPr>
          <w:rFonts w:ascii="Garamond" w:hAnsi="Garamond" w:cs="Arial"/>
          <w:b w:val="0"/>
          <w:szCs w:val="24"/>
        </w:rPr>
        <w:t xml:space="preserve">in Discarica </w:t>
      </w:r>
      <w:r w:rsidR="003859D0">
        <w:rPr>
          <w:rFonts w:ascii="Garamond" w:hAnsi="Garamond" w:cs="Arial"/>
          <w:b w:val="0"/>
          <w:szCs w:val="24"/>
        </w:rPr>
        <w:t xml:space="preserve">un </w:t>
      </w:r>
      <w:r w:rsidR="00C91969" w:rsidRPr="00C81112">
        <w:rPr>
          <w:rFonts w:ascii="Garamond" w:hAnsi="Garamond" w:cs="Arial"/>
          <w:b w:val="0"/>
          <w:szCs w:val="24"/>
        </w:rPr>
        <w:t xml:space="preserve">Indice di Wobbe </w:t>
      </w:r>
      <w:r w:rsidR="000E118F" w:rsidRPr="0032452C">
        <w:rPr>
          <w:rFonts w:ascii="Garamond" w:hAnsi="Garamond" w:cs="Arial"/>
          <w:b w:val="0"/>
          <w:szCs w:val="24"/>
        </w:rPr>
        <w:t>non</w:t>
      </w:r>
      <w:r w:rsidR="000E118F" w:rsidRPr="00A21CE0">
        <w:rPr>
          <w:rFonts w:ascii="Garamond" w:hAnsi="Garamond" w:cs="Arial"/>
          <w:b w:val="0"/>
          <w:szCs w:val="24"/>
        </w:rPr>
        <w:t xml:space="preserve"> superiore </w:t>
      </w:r>
      <w:r w:rsidR="00390D6E">
        <w:rPr>
          <w:rFonts w:ascii="Garamond" w:hAnsi="Garamond" w:cs="Arial"/>
          <w:b w:val="0"/>
          <w:szCs w:val="24"/>
        </w:rPr>
        <w:t xml:space="preserve">a </w:t>
      </w:r>
      <w:r w:rsidR="000E118F" w:rsidRPr="00A21CE0">
        <w:rPr>
          <w:rFonts w:ascii="Garamond" w:hAnsi="Garamond" w:cs="Arial"/>
          <w:b w:val="0"/>
          <w:szCs w:val="24"/>
        </w:rPr>
        <w:t>53,50 MJ/Sm³</w:t>
      </w:r>
      <w:r w:rsidR="003859D0">
        <w:rPr>
          <w:rFonts w:ascii="Garamond" w:hAnsi="Garamond" w:cs="Arial"/>
          <w:b w:val="0"/>
          <w:szCs w:val="24"/>
        </w:rPr>
        <w:t>;</w:t>
      </w:r>
      <w:r w:rsidR="002B7AE0">
        <w:rPr>
          <w:rFonts w:ascii="Garamond" w:hAnsi="Garamond" w:cs="Arial"/>
          <w:b w:val="0"/>
          <w:szCs w:val="24"/>
        </w:rPr>
        <w:t xml:space="preserve"> restando </w:t>
      </w:r>
      <w:r w:rsidR="003859D0">
        <w:rPr>
          <w:rFonts w:ascii="Garamond" w:hAnsi="Garamond" w:cs="Arial"/>
          <w:b w:val="0"/>
          <w:szCs w:val="24"/>
        </w:rPr>
        <w:t>inteso che, salvo l’Indice di Wobbe massimo sopra indicato, si applic</w:t>
      </w:r>
      <w:r w:rsidR="008A353B">
        <w:rPr>
          <w:rFonts w:ascii="Garamond" w:hAnsi="Garamond" w:cs="Arial"/>
          <w:b w:val="0"/>
          <w:szCs w:val="24"/>
        </w:rPr>
        <w:t>heranno</w:t>
      </w:r>
      <w:r w:rsidR="003859D0">
        <w:rPr>
          <w:rFonts w:ascii="Garamond" w:hAnsi="Garamond" w:cs="Arial"/>
          <w:b w:val="0"/>
          <w:szCs w:val="24"/>
        </w:rPr>
        <w:t xml:space="preserve"> </w:t>
      </w:r>
      <w:r w:rsidR="008A353B">
        <w:rPr>
          <w:rFonts w:ascii="Garamond" w:hAnsi="Garamond" w:cs="Arial"/>
          <w:b w:val="0"/>
          <w:szCs w:val="24"/>
        </w:rPr>
        <w:t xml:space="preserve">tutte </w:t>
      </w:r>
      <w:r w:rsidR="003859D0">
        <w:rPr>
          <w:rFonts w:ascii="Garamond" w:hAnsi="Garamond" w:cs="Arial"/>
          <w:b w:val="0"/>
          <w:szCs w:val="24"/>
        </w:rPr>
        <w:t>le disposizioni del</w:t>
      </w:r>
      <w:r w:rsidR="002B7AE0">
        <w:rPr>
          <w:rFonts w:ascii="Garamond" w:hAnsi="Garamond" w:cs="Arial"/>
          <w:b w:val="0"/>
          <w:szCs w:val="24"/>
        </w:rPr>
        <w:t xml:space="preserve"> Codice di Rigassificazione </w:t>
      </w:r>
      <w:r w:rsidR="008A353B">
        <w:rPr>
          <w:rFonts w:ascii="Garamond" w:hAnsi="Garamond" w:cs="Arial"/>
          <w:b w:val="0"/>
          <w:szCs w:val="24"/>
        </w:rPr>
        <w:t xml:space="preserve">relative alle specifiche di </w:t>
      </w:r>
      <w:r w:rsidR="003859D0">
        <w:rPr>
          <w:rFonts w:ascii="Garamond" w:hAnsi="Garamond" w:cs="Arial"/>
          <w:b w:val="0"/>
          <w:szCs w:val="24"/>
        </w:rPr>
        <w:t>qualità d</w:t>
      </w:r>
      <w:r w:rsidR="008A353B">
        <w:rPr>
          <w:rFonts w:ascii="Garamond" w:hAnsi="Garamond" w:cs="Arial"/>
          <w:b w:val="0"/>
          <w:szCs w:val="24"/>
        </w:rPr>
        <w:t>el</w:t>
      </w:r>
      <w:r w:rsidR="003859D0">
        <w:rPr>
          <w:rFonts w:ascii="Garamond" w:hAnsi="Garamond" w:cs="Arial"/>
          <w:b w:val="0"/>
          <w:szCs w:val="24"/>
        </w:rPr>
        <w:t xml:space="preserve"> GNL consegnato.</w:t>
      </w:r>
      <w:r w:rsidR="00C91969">
        <w:rPr>
          <w:rFonts w:ascii="Garamond" w:hAnsi="Garamond" w:cs="Arial"/>
          <w:b w:val="0"/>
          <w:szCs w:val="24"/>
        </w:rPr>
        <w:t xml:space="preserve"> </w:t>
      </w:r>
      <w:r w:rsidR="008D034D">
        <w:rPr>
          <w:rFonts w:ascii="Garamond" w:hAnsi="Garamond" w:cs="Arial"/>
          <w:b w:val="0"/>
          <w:szCs w:val="24"/>
        </w:rPr>
        <w:t>Il GNL</w:t>
      </w:r>
      <w:r w:rsidR="00C91969" w:rsidRPr="00C91969">
        <w:rPr>
          <w:rFonts w:ascii="Garamond" w:hAnsi="Garamond" w:cs="Arial"/>
          <w:b w:val="0"/>
          <w:szCs w:val="24"/>
        </w:rPr>
        <w:t xml:space="preserve"> dovrà essere consegnato presso il Terminale tramite la Discarica di una nave metaniera inclusa nella lista delle navi approvate dalla stessa</w:t>
      </w:r>
      <w:r w:rsidR="00C91969">
        <w:rPr>
          <w:rFonts w:ascii="Garamond" w:hAnsi="Garamond" w:cs="Arial"/>
          <w:b w:val="0"/>
          <w:szCs w:val="24"/>
        </w:rPr>
        <w:t xml:space="preserve"> OLT</w:t>
      </w:r>
      <w:r w:rsidR="00C91969" w:rsidRPr="00C91969">
        <w:rPr>
          <w:rFonts w:ascii="Garamond" w:hAnsi="Garamond" w:cs="Arial"/>
          <w:b w:val="0"/>
          <w:szCs w:val="24"/>
        </w:rPr>
        <w:t xml:space="preserve">. Il GNL verrà </w:t>
      </w:r>
      <w:r w:rsidR="00C91969" w:rsidRPr="001A453F">
        <w:rPr>
          <w:rFonts w:ascii="Garamond" w:hAnsi="Garamond" w:cs="Arial"/>
          <w:b w:val="0"/>
          <w:szCs w:val="24"/>
        </w:rPr>
        <w:t>riconsegnato al Fornitore nei tempi e secondo le modalità definite nella Procedura</w:t>
      </w:r>
      <w:r w:rsidR="00277C2A">
        <w:rPr>
          <w:rFonts w:ascii="Garamond" w:hAnsi="Garamond" w:cs="Arial"/>
          <w:b w:val="0"/>
          <w:szCs w:val="24"/>
        </w:rPr>
        <w:t xml:space="preserve"> e nel successivo </w:t>
      </w:r>
      <w:r w:rsidR="0062678E">
        <w:rPr>
          <w:rFonts w:ascii="Garamond" w:hAnsi="Garamond" w:cs="Arial"/>
          <w:b w:val="0"/>
          <w:szCs w:val="24"/>
        </w:rPr>
        <w:t>Articolo</w:t>
      </w:r>
      <w:r w:rsidR="00277C2A">
        <w:rPr>
          <w:rFonts w:ascii="Garamond" w:hAnsi="Garamond" w:cs="Arial"/>
          <w:b w:val="0"/>
          <w:szCs w:val="24"/>
        </w:rPr>
        <w:t xml:space="preserve"> 3</w:t>
      </w:r>
      <w:r w:rsidR="00C91969" w:rsidRPr="001A453F">
        <w:rPr>
          <w:rFonts w:ascii="Garamond" w:hAnsi="Garamond" w:cs="Arial"/>
          <w:b w:val="0"/>
          <w:szCs w:val="24"/>
        </w:rPr>
        <w:t>.</w:t>
      </w:r>
    </w:p>
    <w:p w14:paraId="78611CCA" w14:textId="77777777" w:rsidR="007B2EBB" w:rsidRPr="003E2F95" w:rsidRDefault="00C91969" w:rsidP="00B73C3B">
      <w:pPr>
        <w:tabs>
          <w:tab w:val="num" w:pos="862"/>
        </w:tabs>
        <w:spacing w:line="360" w:lineRule="auto"/>
        <w:ind w:left="567" w:hanging="567"/>
        <w:jc w:val="both"/>
        <w:rPr>
          <w:rFonts w:ascii="Garamond" w:hAnsi="Garamond" w:cs="Arial"/>
          <w:b w:val="0"/>
          <w:szCs w:val="24"/>
        </w:rPr>
      </w:pPr>
      <w:r>
        <w:rPr>
          <w:rFonts w:ascii="Garamond" w:hAnsi="Garamond" w:cs="Arial"/>
          <w:b w:val="0"/>
          <w:szCs w:val="24"/>
        </w:rPr>
        <w:t>2.3</w:t>
      </w:r>
      <w:r>
        <w:rPr>
          <w:rFonts w:ascii="Garamond" w:hAnsi="Garamond" w:cs="Arial"/>
          <w:b w:val="0"/>
          <w:szCs w:val="24"/>
        </w:rPr>
        <w:tab/>
      </w:r>
      <w:r w:rsidR="0049235E" w:rsidRPr="003E2F95">
        <w:rPr>
          <w:rFonts w:ascii="Garamond" w:hAnsi="Garamond" w:cs="Arial"/>
          <w:b w:val="0"/>
          <w:szCs w:val="24"/>
        </w:rPr>
        <w:t>Il presente Contratto</w:t>
      </w:r>
      <w:r w:rsidR="00CF246F" w:rsidRPr="003E2F95">
        <w:rPr>
          <w:rFonts w:ascii="Garamond" w:hAnsi="Garamond" w:cs="Arial"/>
          <w:b w:val="0"/>
          <w:szCs w:val="24"/>
        </w:rPr>
        <w:t xml:space="preserve"> </w:t>
      </w:r>
      <w:r w:rsidR="00AD0AFF" w:rsidRPr="003E2F95">
        <w:rPr>
          <w:rFonts w:ascii="Garamond" w:hAnsi="Garamond" w:cs="Arial"/>
          <w:b w:val="0"/>
          <w:szCs w:val="24"/>
        </w:rPr>
        <w:t>per il Servizio</w:t>
      </w:r>
      <w:r w:rsidR="0049235E" w:rsidRPr="003E2F95">
        <w:rPr>
          <w:rFonts w:ascii="Garamond" w:hAnsi="Garamond" w:cs="Arial"/>
          <w:b w:val="0"/>
          <w:szCs w:val="24"/>
        </w:rPr>
        <w:t xml:space="preserve"> entrerà in vigore alla data della sua sottoscrizione ed avrà durata </w:t>
      </w:r>
      <w:r w:rsidR="0029617E" w:rsidRPr="003E2F95">
        <w:rPr>
          <w:rFonts w:ascii="Garamond" w:hAnsi="Garamond" w:cs="Arial"/>
          <w:b w:val="0"/>
          <w:szCs w:val="24"/>
        </w:rPr>
        <w:t xml:space="preserve">fino alla </w:t>
      </w:r>
      <w:r w:rsidR="00D2244B" w:rsidRPr="003E2F95">
        <w:rPr>
          <w:rFonts w:ascii="Garamond" w:hAnsi="Garamond" w:cs="Arial"/>
          <w:b w:val="0"/>
          <w:szCs w:val="24"/>
        </w:rPr>
        <w:t>completa esecuzione degli obblighi in esso contenuti.</w:t>
      </w:r>
    </w:p>
    <w:p w14:paraId="409A7448" w14:textId="77777777" w:rsidR="007B2EBB" w:rsidRPr="003E2F95" w:rsidRDefault="007B2EBB" w:rsidP="00D65716">
      <w:pPr>
        <w:spacing w:line="360" w:lineRule="auto"/>
        <w:jc w:val="both"/>
        <w:rPr>
          <w:rFonts w:ascii="Garamond" w:hAnsi="Garamond" w:cs="Arial"/>
          <w:b w:val="0"/>
          <w:szCs w:val="24"/>
        </w:rPr>
      </w:pPr>
    </w:p>
    <w:p w14:paraId="006BD496" w14:textId="77777777" w:rsidR="003E6CB8" w:rsidRPr="00D4464F" w:rsidRDefault="007B2EBB" w:rsidP="004D5520">
      <w:pPr>
        <w:numPr>
          <w:ilvl w:val="0"/>
          <w:numId w:val="2"/>
        </w:numPr>
        <w:spacing w:line="360" w:lineRule="auto"/>
        <w:jc w:val="both"/>
        <w:rPr>
          <w:rFonts w:ascii="Garamond" w:hAnsi="Garamond" w:cs="Arial"/>
          <w:szCs w:val="24"/>
        </w:rPr>
      </w:pPr>
      <w:r w:rsidRPr="003E2F95">
        <w:rPr>
          <w:rFonts w:ascii="Garamond" w:hAnsi="Garamond" w:cs="Arial"/>
          <w:szCs w:val="24"/>
        </w:rPr>
        <w:t>QUANTITÀ, OBBLIGHI DI CONSEGNA E</w:t>
      </w:r>
      <w:r w:rsidR="00257184" w:rsidRPr="003E2F95">
        <w:rPr>
          <w:rFonts w:ascii="Garamond" w:hAnsi="Garamond" w:cs="Arial"/>
          <w:szCs w:val="24"/>
        </w:rPr>
        <w:t xml:space="preserve"> RICONSEGNA CONNESSI AL SERVIZIO</w:t>
      </w:r>
    </w:p>
    <w:p w14:paraId="43C73D95" w14:textId="74C49FD5" w:rsidR="00982C09" w:rsidRPr="003E2F95" w:rsidRDefault="005E1C10" w:rsidP="004570E3">
      <w:pPr>
        <w:spacing w:line="360" w:lineRule="auto"/>
        <w:ind w:left="567" w:hanging="567"/>
        <w:jc w:val="both"/>
        <w:rPr>
          <w:rFonts w:ascii="Garamond" w:hAnsi="Garamond" w:cs="Arial"/>
          <w:b w:val="0"/>
          <w:szCs w:val="24"/>
        </w:rPr>
      </w:pPr>
      <w:bookmarkStart w:id="0" w:name="_Hlk24373063"/>
      <w:r>
        <w:rPr>
          <w:rFonts w:ascii="Garamond" w:hAnsi="Garamond" w:cs="Arial"/>
          <w:b w:val="0"/>
          <w:szCs w:val="24"/>
        </w:rPr>
        <w:t>3.1</w:t>
      </w:r>
      <w:r>
        <w:rPr>
          <w:rFonts w:ascii="Garamond" w:hAnsi="Garamond" w:cs="Arial"/>
          <w:b w:val="0"/>
          <w:szCs w:val="24"/>
        </w:rPr>
        <w:tab/>
      </w:r>
      <w:r>
        <w:rPr>
          <w:rFonts w:ascii="Garamond" w:hAnsi="Garamond" w:cs="Arial"/>
          <w:b w:val="0"/>
          <w:szCs w:val="24"/>
        </w:rPr>
        <w:tab/>
      </w:r>
      <w:r w:rsidR="00B50128" w:rsidRPr="003E2F95">
        <w:rPr>
          <w:rFonts w:ascii="Garamond" w:hAnsi="Garamond" w:cs="Arial"/>
          <w:b w:val="0"/>
          <w:szCs w:val="24"/>
        </w:rPr>
        <w:t xml:space="preserve">Il Fornitore </w:t>
      </w:r>
      <w:r w:rsidR="00982C09" w:rsidRPr="003E2F95">
        <w:rPr>
          <w:rFonts w:ascii="Garamond" w:hAnsi="Garamond" w:cs="Arial"/>
          <w:b w:val="0"/>
          <w:szCs w:val="24"/>
        </w:rPr>
        <w:t xml:space="preserve">si impegna a consegnare, e </w:t>
      </w:r>
      <w:r w:rsidR="00B50128" w:rsidRPr="003E2F95">
        <w:rPr>
          <w:rFonts w:ascii="Garamond" w:hAnsi="Garamond" w:cs="Arial"/>
          <w:b w:val="0"/>
          <w:szCs w:val="24"/>
        </w:rPr>
        <w:t>OLT</w:t>
      </w:r>
      <w:r w:rsidR="00982C09" w:rsidRPr="003E2F95">
        <w:rPr>
          <w:rFonts w:ascii="Garamond" w:hAnsi="Garamond" w:cs="Arial"/>
          <w:b w:val="0"/>
          <w:szCs w:val="24"/>
        </w:rPr>
        <w:t xml:space="preserve"> si impegna a </w:t>
      </w:r>
      <w:r w:rsidR="00B50128" w:rsidRPr="003E2F95">
        <w:rPr>
          <w:rFonts w:ascii="Garamond" w:hAnsi="Garamond" w:cs="Arial"/>
          <w:b w:val="0"/>
          <w:szCs w:val="24"/>
        </w:rPr>
        <w:t>ricevere</w:t>
      </w:r>
      <w:r w:rsidR="00982C09" w:rsidRPr="003E2F95">
        <w:rPr>
          <w:rFonts w:ascii="Garamond" w:hAnsi="Garamond" w:cs="Arial"/>
          <w:b w:val="0"/>
          <w:szCs w:val="24"/>
        </w:rPr>
        <w:t xml:space="preserve">, il </w:t>
      </w:r>
      <w:r w:rsidR="00277C2A">
        <w:rPr>
          <w:rFonts w:ascii="Garamond" w:hAnsi="Garamond" w:cs="Arial"/>
          <w:b w:val="0"/>
          <w:szCs w:val="24"/>
        </w:rPr>
        <w:t>Q</w:t>
      </w:r>
      <w:r w:rsidR="00982C09" w:rsidRPr="003E2F95">
        <w:rPr>
          <w:rFonts w:ascii="Garamond" w:hAnsi="Garamond" w:cs="Arial"/>
          <w:b w:val="0"/>
          <w:szCs w:val="24"/>
        </w:rPr>
        <w:t xml:space="preserve">uantitativo </w:t>
      </w:r>
      <w:r w:rsidR="00277C2A">
        <w:rPr>
          <w:rFonts w:ascii="Garamond" w:hAnsi="Garamond" w:cs="Arial"/>
          <w:b w:val="0"/>
          <w:szCs w:val="24"/>
        </w:rPr>
        <w:t>Offerto,</w:t>
      </w:r>
      <w:r w:rsidR="00B50128" w:rsidRPr="003E2F95">
        <w:rPr>
          <w:rFonts w:ascii="Garamond" w:hAnsi="Garamond" w:cs="Arial"/>
          <w:b w:val="0"/>
          <w:szCs w:val="24"/>
        </w:rPr>
        <w:t xml:space="preserve"> funzionale alle attività di </w:t>
      </w:r>
      <w:r w:rsidR="00A510C1" w:rsidRPr="00A510C1">
        <w:rPr>
          <w:rFonts w:ascii="Garamond" w:hAnsi="Garamond" w:cs="Arial"/>
          <w:b w:val="0"/>
          <w:i/>
          <w:iCs/>
          <w:szCs w:val="24"/>
        </w:rPr>
        <w:t>Cool-down</w:t>
      </w:r>
      <w:r w:rsidR="00A510C1" w:rsidRPr="007B1E82">
        <w:rPr>
          <w:rFonts w:ascii="Garamond" w:hAnsi="Garamond" w:cs="Arial"/>
          <w:b w:val="0"/>
          <w:szCs w:val="24"/>
        </w:rPr>
        <w:t xml:space="preserve"> e di </w:t>
      </w:r>
      <w:r w:rsidR="00A510C1" w:rsidRPr="005B159B">
        <w:rPr>
          <w:rFonts w:ascii="Garamond" w:hAnsi="Garamond" w:cs="Arial"/>
          <w:b w:val="0"/>
          <w:i/>
          <w:iCs/>
          <w:szCs w:val="24"/>
        </w:rPr>
        <w:t>Gas-up</w:t>
      </w:r>
      <w:r w:rsidR="00277C2A">
        <w:rPr>
          <w:rFonts w:ascii="Garamond" w:hAnsi="Garamond" w:cs="Arial"/>
          <w:b w:val="0"/>
          <w:szCs w:val="24"/>
        </w:rPr>
        <w:t>,</w:t>
      </w:r>
      <w:r w:rsidR="00B50128" w:rsidRPr="003E2F95">
        <w:rPr>
          <w:rFonts w:ascii="Garamond" w:hAnsi="Garamond" w:cs="Arial"/>
          <w:b w:val="0"/>
          <w:szCs w:val="24"/>
        </w:rPr>
        <w:t xml:space="preserve"> </w:t>
      </w:r>
      <w:r w:rsidR="00FC1FEF">
        <w:rPr>
          <w:rFonts w:ascii="Garamond" w:hAnsi="Garamond" w:cs="Arial"/>
          <w:b w:val="0"/>
          <w:szCs w:val="24"/>
        </w:rPr>
        <w:t>a partire dalla Data di Discarica ed in un periodo massimo pari al TUD</w:t>
      </w:r>
      <w:r w:rsidR="006E4BDA">
        <w:rPr>
          <w:rFonts w:ascii="Garamond" w:hAnsi="Garamond" w:cs="Arial"/>
          <w:b w:val="0"/>
          <w:szCs w:val="24"/>
        </w:rPr>
        <w:t>,</w:t>
      </w:r>
      <w:r w:rsidR="00FC1FEF">
        <w:rPr>
          <w:rFonts w:ascii="Garamond" w:hAnsi="Garamond" w:cs="Arial"/>
          <w:b w:val="0"/>
          <w:szCs w:val="24"/>
        </w:rPr>
        <w:t xml:space="preserve"> </w:t>
      </w:r>
      <w:r w:rsidR="00982C09" w:rsidRPr="003E2F95">
        <w:rPr>
          <w:rFonts w:ascii="Garamond" w:hAnsi="Garamond" w:cs="Arial"/>
          <w:b w:val="0"/>
          <w:szCs w:val="24"/>
        </w:rPr>
        <w:t xml:space="preserve">secondo le modalità e i tempi </w:t>
      </w:r>
      <w:r w:rsidR="00257184" w:rsidRPr="003E2F95">
        <w:rPr>
          <w:rFonts w:ascii="Garamond" w:hAnsi="Garamond" w:cs="Arial"/>
          <w:b w:val="0"/>
          <w:szCs w:val="24"/>
        </w:rPr>
        <w:t xml:space="preserve">previsti dalla Procedura e </w:t>
      </w:r>
      <w:r w:rsidR="00982C09" w:rsidRPr="003E2F95">
        <w:rPr>
          <w:rFonts w:ascii="Garamond" w:hAnsi="Garamond" w:cs="Arial"/>
          <w:b w:val="0"/>
          <w:szCs w:val="24"/>
        </w:rPr>
        <w:t>di seguito precisati.</w:t>
      </w:r>
      <w:bookmarkEnd w:id="0"/>
    </w:p>
    <w:p w14:paraId="4D9254B9" w14:textId="0CC24E4D" w:rsidR="00C417D4" w:rsidRPr="003E2F95" w:rsidRDefault="005E1C10" w:rsidP="005E1C10">
      <w:pPr>
        <w:spacing w:line="360" w:lineRule="auto"/>
        <w:ind w:left="567" w:hanging="567"/>
        <w:jc w:val="both"/>
        <w:rPr>
          <w:rFonts w:ascii="Garamond" w:hAnsi="Garamond" w:cs="Arial"/>
          <w:b w:val="0"/>
          <w:szCs w:val="24"/>
        </w:rPr>
      </w:pPr>
      <w:r>
        <w:rPr>
          <w:rFonts w:ascii="Garamond" w:hAnsi="Garamond" w:cs="Arial"/>
          <w:b w:val="0"/>
          <w:szCs w:val="24"/>
        </w:rPr>
        <w:t>3.2</w:t>
      </w:r>
      <w:r>
        <w:rPr>
          <w:rFonts w:ascii="Garamond" w:hAnsi="Garamond" w:cs="Arial"/>
          <w:b w:val="0"/>
          <w:szCs w:val="24"/>
        </w:rPr>
        <w:tab/>
      </w:r>
      <w:r>
        <w:rPr>
          <w:rFonts w:ascii="Garamond" w:hAnsi="Garamond" w:cs="Arial"/>
          <w:b w:val="0"/>
          <w:szCs w:val="24"/>
        </w:rPr>
        <w:tab/>
      </w:r>
      <w:r w:rsidR="00257184" w:rsidRPr="003E2F95">
        <w:rPr>
          <w:rFonts w:ascii="Garamond" w:hAnsi="Garamond" w:cs="Arial"/>
          <w:b w:val="0"/>
          <w:szCs w:val="24"/>
        </w:rPr>
        <w:t>La riconsegna dei quantitativi di GNL oggetto</w:t>
      </w:r>
      <w:r w:rsidR="007E77D1" w:rsidRPr="003E2F95">
        <w:rPr>
          <w:rFonts w:ascii="Garamond" w:hAnsi="Garamond" w:cs="Arial"/>
          <w:b w:val="0"/>
          <w:szCs w:val="24"/>
        </w:rPr>
        <w:t xml:space="preserve"> del presente Contratto</w:t>
      </w:r>
      <w:r w:rsidR="00982C09" w:rsidRPr="003E2F95">
        <w:rPr>
          <w:rFonts w:ascii="Garamond" w:hAnsi="Garamond" w:cs="Arial"/>
          <w:b w:val="0"/>
          <w:szCs w:val="24"/>
        </w:rPr>
        <w:t xml:space="preserve"> </w:t>
      </w:r>
      <w:r w:rsidR="004773F9" w:rsidRPr="003E2F95">
        <w:rPr>
          <w:rFonts w:ascii="Garamond" w:hAnsi="Garamond" w:cs="Arial"/>
          <w:b w:val="0"/>
          <w:szCs w:val="24"/>
        </w:rPr>
        <w:t xml:space="preserve">per il Servizio </w:t>
      </w:r>
      <w:r w:rsidR="00257184" w:rsidRPr="003E2F95">
        <w:rPr>
          <w:rFonts w:ascii="Garamond" w:hAnsi="Garamond" w:cs="Arial"/>
          <w:b w:val="0"/>
          <w:szCs w:val="24"/>
        </w:rPr>
        <w:t>avverrà</w:t>
      </w:r>
      <w:r w:rsidR="007E77D1" w:rsidRPr="003E2F95">
        <w:rPr>
          <w:rFonts w:ascii="Garamond" w:hAnsi="Garamond" w:cs="Arial"/>
          <w:b w:val="0"/>
          <w:szCs w:val="24"/>
        </w:rPr>
        <w:t xml:space="preserve"> </w:t>
      </w:r>
      <w:r w:rsidR="00257184" w:rsidRPr="003E2F95">
        <w:rPr>
          <w:rFonts w:ascii="Garamond" w:hAnsi="Garamond" w:cs="Arial"/>
          <w:b w:val="0"/>
          <w:szCs w:val="24"/>
        </w:rPr>
        <w:t xml:space="preserve">secondo il profilo di riconsegna provvisorio che sarà comunicato da OLT contestualmente </w:t>
      </w:r>
      <w:r w:rsidR="00440956" w:rsidRPr="003E2F95">
        <w:rPr>
          <w:rFonts w:ascii="Garamond" w:hAnsi="Garamond" w:cs="Arial"/>
          <w:b w:val="0"/>
          <w:szCs w:val="24"/>
        </w:rPr>
        <w:t>alla Finestra Temporale di cui all</w:t>
      </w:r>
      <w:r w:rsidR="009253CE">
        <w:rPr>
          <w:rFonts w:ascii="Garamond" w:hAnsi="Garamond" w:cs="Arial"/>
          <w:b w:val="0"/>
          <w:szCs w:val="24"/>
        </w:rPr>
        <w:t>’</w:t>
      </w:r>
      <w:r w:rsidR="00440956" w:rsidRPr="003E2F95">
        <w:rPr>
          <w:rFonts w:ascii="Garamond" w:hAnsi="Garamond" w:cs="Arial"/>
          <w:b w:val="0"/>
          <w:szCs w:val="24"/>
        </w:rPr>
        <w:t>Articolo 2 della Procedura.</w:t>
      </w:r>
    </w:p>
    <w:p w14:paraId="01C9091D" w14:textId="77777777" w:rsidR="00D44DF0" w:rsidRPr="003E2F95" w:rsidRDefault="005E1C10" w:rsidP="005E1C10">
      <w:pPr>
        <w:spacing w:line="360" w:lineRule="auto"/>
        <w:ind w:left="567" w:hanging="567"/>
        <w:jc w:val="both"/>
        <w:rPr>
          <w:rFonts w:ascii="Garamond" w:hAnsi="Garamond" w:cs="Arial"/>
          <w:b w:val="0"/>
          <w:szCs w:val="24"/>
        </w:rPr>
      </w:pPr>
      <w:r>
        <w:rPr>
          <w:rFonts w:ascii="Garamond" w:hAnsi="Garamond" w:cs="Arial"/>
          <w:b w:val="0"/>
          <w:szCs w:val="24"/>
        </w:rPr>
        <w:t>3.3</w:t>
      </w:r>
      <w:r>
        <w:rPr>
          <w:rFonts w:ascii="Garamond" w:hAnsi="Garamond" w:cs="Arial"/>
          <w:b w:val="0"/>
          <w:szCs w:val="24"/>
        </w:rPr>
        <w:tab/>
      </w:r>
      <w:r>
        <w:rPr>
          <w:rFonts w:ascii="Garamond" w:hAnsi="Garamond" w:cs="Arial"/>
          <w:b w:val="0"/>
          <w:szCs w:val="24"/>
        </w:rPr>
        <w:tab/>
      </w:r>
      <w:r w:rsidR="00D44DF0" w:rsidRPr="003E2F95">
        <w:rPr>
          <w:rFonts w:ascii="Garamond" w:hAnsi="Garamond" w:cs="Arial"/>
          <w:b w:val="0"/>
          <w:szCs w:val="24"/>
        </w:rPr>
        <w:t>Il profilo di riconsegna definitivo sarà comunicato con</w:t>
      </w:r>
      <w:r w:rsidR="004570E3">
        <w:rPr>
          <w:rFonts w:ascii="Garamond" w:hAnsi="Garamond" w:cs="Arial"/>
          <w:b w:val="0"/>
          <w:szCs w:val="24"/>
        </w:rPr>
        <w:t xml:space="preserve">testualmente alla definizione della </w:t>
      </w:r>
      <w:r w:rsidR="00D44DF0" w:rsidRPr="003E2F95">
        <w:rPr>
          <w:rFonts w:ascii="Garamond" w:hAnsi="Garamond" w:cs="Arial"/>
          <w:b w:val="0"/>
          <w:szCs w:val="24"/>
        </w:rPr>
        <w:t>Data di Discarica.</w:t>
      </w:r>
    </w:p>
    <w:p w14:paraId="186F5117" w14:textId="1F5AFB26" w:rsidR="0055209B" w:rsidRPr="003E2F95" w:rsidRDefault="005E1C10" w:rsidP="00C63736">
      <w:pPr>
        <w:spacing w:line="360" w:lineRule="auto"/>
        <w:ind w:left="567" w:hanging="567"/>
        <w:jc w:val="both"/>
        <w:rPr>
          <w:rFonts w:ascii="Garamond" w:hAnsi="Garamond" w:cs="Arial"/>
          <w:b w:val="0"/>
          <w:szCs w:val="24"/>
        </w:rPr>
      </w:pPr>
      <w:r>
        <w:rPr>
          <w:rFonts w:ascii="Garamond" w:hAnsi="Garamond" w:cs="Arial"/>
          <w:b w:val="0"/>
          <w:szCs w:val="24"/>
        </w:rPr>
        <w:t>3.4</w:t>
      </w:r>
      <w:r>
        <w:rPr>
          <w:rFonts w:ascii="Garamond" w:hAnsi="Garamond" w:cs="Arial"/>
          <w:b w:val="0"/>
          <w:szCs w:val="24"/>
        </w:rPr>
        <w:tab/>
      </w:r>
      <w:r>
        <w:rPr>
          <w:rFonts w:ascii="Garamond" w:hAnsi="Garamond" w:cs="Arial"/>
          <w:b w:val="0"/>
          <w:szCs w:val="24"/>
        </w:rPr>
        <w:tab/>
      </w:r>
      <w:r w:rsidR="00CF56A1" w:rsidRPr="003158B6">
        <w:rPr>
          <w:rFonts w:ascii="Garamond" w:hAnsi="Garamond" w:cs="Arial"/>
          <w:b w:val="0"/>
          <w:szCs w:val="24"/>
        </w:rPr>
        <w:t>Stante le finalità del Servizio, resta inteso che OLT ha la facoltà di modificare, in qualsiasi momento e per ragioni operative, il profilo di riconsegna dandone comunicazione al Fornitore.</w:t>
      </w:r>
    </w:p>
    <w:p w14:paraId="018691A4" w14:textId="77777777" w:rsidR="00020DFB" w:rsidRPr="003E2F95" w:rsidRDefault="00020DFB" w:rsidP="00C63736">
      <w:pPr>
        <w:spacing w:line="360" w:lineRule="auto"/>
        <w:jc w:val="both"/>
        <w:rPr>
          <w:rFonts w:ascii="Garamond" w:hAnsi="Garamond" w:cs="Arial"/>
          <w:b w:val="0"/>
          <w:szCs w:val="24"/>
        </w:rPr>
      </w:pPr>
    </w:p>
    <w:p w14:paraId="228DE020" w14:textId="77777777" w:rsidR="00C63736" w:rsidRDefault="00C63736" w:rsidP="00D65716">
      <w:pPr>
        <w:numPr>
          <w:ilvl w:val="0"/>
          <w:numId w:val="2"/>
        </w:numPr>
        <w:spacing w:line="360" w:lineRule="auto"/>
        <w:jc w:val="both"/>
        <w:rPr>
          <w:rFonts w:ascii="Garamond" w:hAnsi="Garamond" w:cs="Arial"/>
          <w:szCs w:val="24"/>
        </w:rPr>
      </w:pPr>
      <w:r>
        <w:rPr>
          <w:rFonts w:ascii="Garamond" w:hAnsi="Garamond" w:cs="Arial"/>
          <w:szCs w:val="24"/>
        </w:rPr>
        <w:t xml:space="preserve">ONERI A CARICO DEL FORNITORE </w:t>
      </w:r>
    </w:p>
    <w:p w14:paraId="0BBF8674" w14:textId="7A090D93" w:rsidR="00C63736" w:rsidRDefault="00C63736" w:rsidP="00C63736">
      <w:pPr>
        <w:spacing w:line="360" w:lineRule="auto"/>
        <w:ind w:left="720" w:hanging="720"/>
        <w:jc w:val="both"/>
        <w:rPr>
          <w:rFonts w:ascii="Garamond" w:hAnsi="Garamond" w:cs="Arial"/>
          <w:b w:val="0"/>
          <w:bCs/>
          <w:szCs w:val="24"/>
        </w:rPr>
      </w:pPr>
      <w:r w:rsidRPr="00021439">
        <w:rPr>
          <w:rFonts w:ascii="Garamond" w:hAnsi="Garamond" w:cs="Arial"/>
          <w:b w:val="0"/>
          <w:bCs/>
          <w:szCs w:val="24"/>
        </w:rPr>
        <w:t>4.</w:t>
      </w:r>
      <w:r w:rsidR="003A26A4">
        <w:rPr>
          <w:rFonts w:ascii="Garamond" w:hAnsi="Garamond" w:cs="Arial"/>
          <w:b w:val="0"/>
          <w:bCs/>
          <w:szCs w:val="24"/>
        </w:rPr>
        <w:t>1</w:t>
      </w:r>
      <w:r w:rsidRPr="00021439">
        <w:rPr>
          <w:rFonts w:ascii="Garamond" w:hAnsi="Garamond" w:cs="Arial"/>
          <w:b w:val="0"/>
          <w:bCs/>
          <w:szCs w:val="24"/>
        </w:rPr>
        <w:tab/>
      </w:r>
      <w:r w:rsidR="00D91F2B" w:rsidRPr="00A5286D">
        <w:rPr>
          <w:rFonts w:ascii="Garamond" w:hAnsi="Garamond" w:cs="Arial"/>
          <w:b w:val="0"/>
          <w:bCs/>
          <w:szCs w:val="24"/>
        </w:rPr>
        <w:t xml:space="preserve">Salvo quanto previsto al successivo </w:t>
      </w:r>
      <w:r w:rsidR="0062678E" w:rsidRPr="00A5286D">
        <w:rPr>
          <w:rFonts w:ascii="Garamond" w:hAnsi="Garamond" w:cs="Arial"/>
          <w:b w:val="0"/>
          <w:bCs/>
          <w:szCs w:val="24"/>
        </w:rPr>
        <w:t>Articolo</w:t>
      </w:r>
      <w:r w:rsidR="00D91F2B" w:rsidRPr="00A5286D">
        <w:rPr>
          <w:rFonts w:ascii="Garamond" w:hAnsi="Garamond" w:cs="Arial"/>
          <w:b w:val="0"/>
          <w:bCs/>
          <w:szCs w:val="24"/>
        </w:rPr>
        <w:t xml:space="preserve"> 4.2, s</w:t>
      </w:r>
      <w:r w:rsidRPr="00A5286D">
        <w:rPr>
          <w:rFonts w:ascii="Garamond" w:hAnsi="Garamond" w:cs="Arial"/>
          <w:b w:val="0"/>
          <w:bCs/>
          <w:szCs w:val="24"/>
        </w:rPr>
        <w:t xml:space="preserve">ono a carico del </w:t>
      </w:r>
      <w:r w:rsidR="000E0E3A" w:rsidRPr="00A5286D">
        <w:rPr>
          <w:rFonts w:ascii="Garamond" w:hAnsi="Garamond" w:cs="Arial"/>
          <w:b w:val="0"/>
          <w:bCs/>
          <w:szCs w:val="24"/>
        </w:rPr>
        <w:t>F</w:t>
      </w:r>
      <w:r w:rsidRPr="00A5286D">
        <w:rPr>
          <w:rFonts w:ascii="Garamond" w:hAnsi="Garamond" w:cs="Arial"/>
          <w:b w:val="0"/>
          <w:bCs/>
          <w:szCs w:val="24"/>
        </w:rPr>
        <w:t xml:space="preserve">ornitore tutti gli oneri relativi alla </w:t>
      </w:r>
      <w:r w:rsidR="00D91F2B" w:rsidRPr="00A5286D">
        <w:rPr>
          <w:rFonts w:ascii="Garamond" w:hAnsi="Garamond" w:cs="Arial"/>
          <w:b w:val="0"/>
          <w:bCs/>
          <w:szCs w:val="24"/>
        </w:rPr>
        <w:t xml:space="preserve">fornitura del Servizio, ivi inclusi gli oneri relativi alla </w:t>
      </w:r>
      <w:r w:rsidRPr="00A5286D">
        <w:rPr>
          <w:rFonts w:ascii="Garamond" w:hAnsi="Garamond" w:cs="Arial"/>
          <w:b w:val="0"/>
          <w:bCs/>
          <w:szCs w:val="24"/>
        </w:rPr>
        <w:t xml:space="preserve">capacità di </w:t>
      </w:r>
      <w:r w:rsidR="00D91F2B" w:rsidRPr="00A5286D">
        <w:rPr>
          <w:rFonts w:ascii="Garamond" w:hAnsi="Garamond" w:cs="Arial"/>
          <w:b w:val="0"/>
          <w:bCs/>
          <w:szCs w:val="24"/>
        </w:rPr>
        <w:t>t</w:t>
      </w:r>
      <w:r w:rsidRPr="00A5286D">
        <w:rPr>
          <w:rFonts w:ascii="Garamond" w:hAnsi="Garamond" w:cs="Arial"/>
          <w:b w:val="0"/>
          <w:bCs/>
          <w:szCs w:val="24"/>
        </w:rPr>
        <w:t>rasporto conferita da OLT e funzionale all</w:t>
      </w:r>
      <w:r w:rsidR="009253CE" w:rsidRPr="00A5286D">
        <w:rPr>
          <w:rFonts w:ascii="Garamond" w:hAnsi="Garamond" w:cs="Arial"/>
          <w:b w:val="0"/>
          <w:bCs/>
          <w:szCs w:val="24"/>
        </w:rPr>
        <w:t>’</w:t>
      </w:r>
      <w:r w:rsidRPr="00A5286D">
        <w:rPr>
          <w:rFonts w:ascii="Garamond" w:hAnsi="Garamond" w:cs="Arial"/>
          <w:b w:val="0"/>
          <w:bCs/>
          <w:szCs w:val="24"/>
        </w:rPr>
        <w:t>immissione in rete dei quantitativi rigassificati.</w:t>
      </w:r>
    </w:p>
    <w:p w14:paraId="4D95D620" w14:textId="39FB9329" w:rsidR="00D91F2B" w:rsidRDefault="00D91F2B" w:rsidP="00F11299">
      <w:pPr>
        <w:spacing w:line="360" w:lineRule="auto"/>
        <w:ind w:left="568" w:hanging="568"/>
        <w:jc w:val="both"/>
        <w:rPr>
          <w:rFonts w:ascii="Garamond" w:hAnsi="Garamond" w:cs="Arial"/>
          <w:b w:val="0"/>
          <w:bCs/>
          <w:szCs w:val="24"/>
        </w:rPr>
      </w:pPr>
      <w:r>
        <w:rPr>
          <w:rFonts w:ascii="Garamond" w:hAnsi="Garamond" w:cs="Arial"/>
          <w:b w:val="0"/>
          <w:bCs/>
          <w:szCs w:val="24"/>
        </w:rPr>
        <w:t>4.2</w:t>
      </w:r>
      <w:r>
        <w:rPr>
          <w:rFonts w:ascii="Garamond" w:hAnsi="Garamond" w:cs="Arial"/>
          <w:b w:val="0"/>
          <w:bCs/>
          <w:szCs w:val="24"/>
        </w:rPr>
        <w:tab/>
        <w:t>Gli oneri relativi</w:t>
      </w:r>
      <w:r w:rsidRPr="003E180D">
        <w:rPr>
          <w:rFonts w:ascii="Garamond" w:hAnsi="Garamond" w:cs="Arial"/>
          <w:b w:val="0"/>
          <w:bCs/>
          <w:szCs w:val="24"/>
        </w:rPr>
        <w:t xml:space="preserve"> ai servizi di rimorchio, pilotaggio e ormeggio</w:t>
      </w:r>
      <w:r w:rsidRPr="000E0E3A">
        <w:rPr>
          <w:rFonts w:ascii="Garamond" w:hAnsi="Garamond" w:cs="Arial"/>
          <w:b w:val="0"/>
          <w:bCs/>
          <w:szCs w:val="24"/>
        </w:rPr>
        <w:t xml:space="preserve"> funzionali alla </w:t>
      </w:r>
      <w:r>
        <w:rPr>
          <w:rFonts w:ascii="Garamond" w:hAnsi="Garamond" w:cs="Arial"/>
          <w:b w:val="0"/>
          <w:bCs/>
          <w:szCs w:val="24"/>
        </w:rPr>
        <w:t>fornitura del Servizio sono a carico di OLT</w:t>
      </w:r>
      <w:r w:rsidRPr="000E0E3A">
        <w:rPr>
          <w:rFonts w:ascii="Garamond" w:hAnsi="Garamond" w:cs="Arial"/>
          <w:b w:val="0"/>
          <w:bCs/>
          <w:szCs w:val="24"/>
        </w:rPr>
        <w:t>, che ne sosterrà integralmente il costo</w:t>
      </w:r>
      <w:r w:rsidR="00A5286D">
        <w:rPr>
          <w:rFonts w:ascii="Garamond" w:hAnsi="Garamond" w:cs="Arial"/>
          <w:b w:val="0"/>
          <w:bCs/>
          <w:szCs w:val="24"/>
        </w:rPr>
        <w:t>.</w:t>
      </w:r>
    </w:p>
    <w:p w14:paraId="0834F533" w14:textId="77777777" w:rsidR="00BC29A3" w:rsidRPr="00C63736" w:rsidRDefault="00BC29A3" w:rsidP="00F11299">
      <w:pPr>
        <w:spacing w:line="360" w:lineRule="auto"/>
        <w:ind w:left="568" w:hanging="568"/>
        <w:jc w:val="both"/>
        <w:rPr>
          <w:rFonts w:ascii="Garamond" w:hAnsi="Garamond" w:cs="Arial"/>
          <w:b w:val="0"/>
          <w:bCs/>
          <w:szCs w:val="24"/>
        </w:rPr>
      </w:pPr>
    </w:p>
    <w:p w14:paraId="40A8F4EC" w14:textId="77777777" w:rsidR="00620D59" w:rsidRPr="003E2F95" w:rsidRDefault="00937E32" w:rsidP="00D65716">
      <w:pPr>
        <w:numPr>
          <w:ilvl w:val="0"/>
          <w:numId w:val="2"/>
        </w:numPr>
        <w:spacing w:line="360" w:lineRule="auto"/>
        <w:jc w:val="both"/>
        <w:rPr>
          <w:rFonts w:ascii="Garamond" w:hAnsi="Garamond" w:cs="Arial"/>
          <w:szCs w:val="24"/>
        </w:rPr>
      </w:pPr>
      <w:r>
        <w:rPr>
          <w:rFonts w:ascii="Garamond" w:hAnsi="Garamond" w:cs="Arial"/>
          <w:szCs w:val="24"/>
        </w:rPr>
        <w:t>CORRISPETTIVI DEL SERVIZIO</w:t>
      </w:r>
    </w:p>
    <w:p w14:paraId="2CC8DFC5" w14:textId="216CA517" w:rsidR="0095592D" w:rsidRDefault="00C63736" w:rsidP="0095592D">
      <w:pPr>
        <w:spacing w:line="360" w:lineRule="auto"/>
        <w:ind w:left="568" w:hanging="568"/>
        <w:jc w:val="both"/>
        <w:rPr>
          <w:rFonts w:ascii="Garamond" w:hAnsi="Garamond" w:cs="Arial"/>
          <w:b w:val="0"/>
          <w:szCs w:val="24"/>
        </w:rPr>
      </w:pPr>
      <w:r>
        <w:rPr>
          <w:rFonts w:ascii="Garamond" w:hAnsi="Garamond" w:cs="Arial"/>
          <w:b w:val="0"/>
          <w:szCs w:val="24"/>
        </w:rPr>
        <w:lastRenderedPageBreak/>
        <w:t>5</w:t>
      </w:r>
      <w:r w:rsidR="009276DD" w:rsidRPr="003E2F95">
        <w:rPr>
          <w:rFonts w:ascii="Garamond" w:hAnsi="Garamond" w:cs="Arial"/>
          <w:b w:val="0"/>
          <w:szCs w:val="24"/>
        </w:rPr>
        <w:t>.1</w:t>
      </w:r>
      <w:r w:rsidR="009276DD" w:rsidRPr="003E2F95">
        <w:rPr>
          <w:rFonts w:ascii="Garamond" w:hAnsi="Garamond" w:cs="Arial"/>
          <w:b w:val="0"/>
          <w:szCs w:val="24"/>
        </w:rPr>
        <w:tab/>
      </w:r>
      <w:r w:rsidR="003158B6" w:rsidRPr="003158B6">
        <w:rPr>
          <w:rFonts w:ascii="Garamond" w:hAnsi="Garamond" w:cs="Arial"/>
          <w:b w:val="0"/>
          <w:szCs w:val="24"/>
        </w:rPr>
        <w:t xml:space="preserve">Qualora l’aggiudicazione del Servizio di cui alla Procedura avvenga tramite accettazione di un </w:t>
      </w:r>
      <w:r w:rsidR="00A5286D">
        <w:rPr>
          <w:rFonts w:ascii="Garamond" w:hAnsi="Garamond" w:cs="Arial"/>
          <w:b w:val="0"/>
          <w:szCs w:val="24"/>
        </w:rPr>
        <w:t>Corrispettivo Unitario</w:t>
      </w:r>
      <w:r w:rsidR="003158B6" w:rsidRPr="003158B6">
        <w:rPr>
          <w:rFonts w:ascii="Garamond" w:hAnsi="Garamond" w:cs="Arial"/>
          <w:b w:val="0"/>
          <w:szCs w:val="24"/>
        </w:rPr>
        <w:t xml:space="preserve"> positivo, tale corrispettivo per la messa a disposizione de</w:t>
      </w:r>
      <w:r w:rsidR="00D91F2B">
        <w:rPr>
          <w:rFonts w:ascii="Garamond" w:hAnsi="Garamond" w:cs="Arial"/>
          <w:b w:val="0"/>
          <w:szCs w:val="24"/>
        </w:rPr>
        <w:t>l</w:t>
      </w:r>
      <w:r w:rsidR="003158B6" w:rsidRPr="003158B6">
        <w:rPr>
          <w:rFonts w:ascii="Garamond" w:hAnsi="Garamond" w:cs="Arial"/>
          <w:b w:val="0"/>
          <w:szCs w:val="24"/>
        </w:rPr>
        <w:t xml:space="preserve"> </w:t>
      </w:r>
      <w:r w:rsidR="00D91F2B">
        <w:rPr>
          <w:rFonts w:ascii="Garamond" w:hAnsi="Garamond" w:cs="Arial"/>
          <w:b w:val="0"/>
          <w:szCs w:val="24"/>
        </w:rPr>
        <w:t>Q</w:t>
      </w:r>
      <w:r w:rsidR="003158B6" w:rsidRPr="003158B6">
        <w:rPr>
          <w:rFonts w:ascii="Garamond" w:hAnsi="Garamond" w:cs="Arial"/>
          <w:b w:val="0"/>
          <w:szCs w:val="24"/>
        </w:rPr>
        <w:t>uantitativ</w:t>
      </w:r>
      <w:r w:rsidR="00D91F2B">
        <w:rPr>
          <w:rFonts w:ascii="Garamond" w:hAnsi="Garamond" w:cs="Arial"/>
          <w:b w:val="0"/>
          <w:szCs w:val="24"/>
        </w:rPr>
        <w:t>o</w:t>
      </w:r>
      <w:r w:rsidR="003158B6" w:rsidRPr="003158B6">
        <w:rPr>
          <w:rFonts w:ascii="Garamond" w:hAnsi="Garamond" w:cs="Arial"/>
          <w:b w:val="0"/>
          <w:szCs w:val="24"/>
        </w:rPr>
        <w:t xml:space="preserve"> </w:t>
      </w:r>
      <w:r w:rsidR="00D91F2B">
        <w:rPr>
          <w:rFonts w:ascii="Garamond" w:hAnsi="Garamond" w:cs="Arial"/>
          <w:b w:val="0"/>
          <w:szCs w:val="24"/>
        </w:rPr>
        <w:t>Offerto</w:t>
      </w:r>
      <w:r w:rsidR="003158B6" w:rsidRPr="003158B6">
        <w:rPr>
          <w:rFonts w:ascii="Garamond" w:hAnsi="Garamond" w:cs="Arial"/>
          <w:b w:val="0"/>
          <w:szCs w:val="24"/>
        </w:rPr>
        <w:t xml:space="preserve"> sarà riconosciuto al Fornitore </w:t>
      </w:r>
      <w:r w:rsidR="0095592D">
        <w:rPr>
          <w:rFonts w:ascii="Garamond" w:hAnsi="Garamond" w:cs="Arial"/>
          <w:b w:val="0"/>
          <w:szCs w:val="24"/>
        </w:rPr>
        <w:t>secondo quanto previsto da</w:t>
      </w:r>
      <w:r w:rsidR="00BF76AF">
        <w:rPr>
          <w:rFonts w:ascii="Garamond" w:hAnsi="Garamond" w:cs="Arial"/>
          <w:b w:val="0"/>
          <w:szCs w:val="24"/>
        </w:rPr>
        <w:t xml:space="preserve">gli </w:t>
      </w:r>
      <w:r w:rsidR="0095592D">
        <w:rPr>
          <w:rFonts w:ascii="Garamond" w:hAnsi="Garamond" w:cs="Arial"/>
          <w:b w:val="0"/>
          <w:szCs w:val="24"/>
        </w:rPr>
        <w:t>Articol</w:t>
      </w:r>
      <w:r w:rsidR="00BF76AF">
        <w:rPr>
          <w:rFonts w:ascii="Garamond" w:hAnsi="Garamond" w:cs="Arial"/>
          <w:b w:val="0"/>
          <w:szCs w:val="24"/>
        </w:rPr>
        <w:t>i</w:t>
      </w:r>
      <w:r w:rsidR="0095592D">
        <w:rPr>
          <w:rFonts w:ascii="Garamond" w:hAnsi="Garamond" w:cs="Arial"/>
          <w:b w:val="0"/>
          <w:szCs w:val="24"/>
        </w:rPr>
        <w:t xml:space="preserve"> 10 </w:t>
      </w:r>
      <w:r w:rsidR="00BF76AF">
        <w:rPr>
          <w:rFonts w:ascii="Garamond" w:hAnsi="Garamond" w:cs="Arial"/>
          <w:b w:val="0"/>
          <w:szCs w:val="24"/>
        </w:rPr>
        <w:t xml:space="preserve">e 11 </w:t>
      </w:r>
      <w:r w:rsidR="0095592D">
        <w:rPr>
          <w:rFonts w:ascii="Garamond" w:hAnsi="Garamond" w:cs="Arial"/>
          <w:b w:val="0"/>
          <w:szCs w:val="24"/>
        </w:rPr>
        <w:t>della Procedura.</w:t>
      </w:r>
    </w:p>
    <w:p w14:paraId="313D60D5" w14:textId="32989999" w:rsidR="003158B6" w:rsidRPr="003158B6" w:rsidRDefault="0095592D" w:rsidP="0095592D">
      <w:pPr>
        <w:spacing w:line="360" w:lineRule="auto"/>
        <w:ind w:left="568" w:hanging="568"/>
        <w:jc w:val="both"/>
        <w:rPr>
          <w:rFonts w:ascii="Garamond" w:hAnsi="Garamond" w:cs="Arial"/>
          <w:b w:val="0"/>
          <w:szCs w:val="24"/>
        </w:rPr>
      </w:pPr>
      <w:r>
        <w:rPr>
          <w:rFonts w:ascii="Garamond" w:hAnsi="Garamond" w:cs="Arial"/>
          <w:b w:val="0"/>
          <w:szCs w:val="24"/>
        </w:rPr>
        <w:t>5.2</w:t>
      </w:r>
      <w:r>
        <w:rPr>
          <w:rFonts w:ascii="Garamond" w:hAnsi="Garamond" w:cs="Arial"/>
          <w:b w:val="0"/>
          <w:szCs w:val="24"/>
        </w:rPr>
        <w:tab/>
      </w:r>
      <w:r w:rsidR="003158B6" w:rsidRPr="003158B6">
        <w:rPr>
          <w:rFonts w:ascii="Garamond" w:hAnsi="Garamond" w:cs="Arial"/>
          <w:b w:val="0"/>
          <w:szCs w:val="24"/>
        </w:rPr>
        <w:t xml:space="preserve">Qualora l’aggiudicazione del Servizio avvenga tramite accettazione di un </w:t>
      </w:r>
      <w:r w:rsidR="00A5286D">
        <w:rPr>
          <w:rFonts w:ascii="Garamond" w:hAnsi="Garamond" w:cs="Arial"/>
          <w:b w:val="0"/>
          <w:szCs w:val="24"/>
        </w:rPr>
        <w:t>Corrispettivo Unitario</w:t>
      </w:r>
      <w:r w:rsidR="00A5286D" w:rsidRPr="003158B6">
        <w:rPr>
          <w:rFonts w:ascii="Garamond" w:hAnsi="Garamond" w:cs="Arial"/>
          <w:b w:val="0"/>
          <w:szCs w:val="24"/>
        </w:rPr>
        <w:t xml:space="preserve"> </w:t>
      </w:r>
      <w:r w:rsidR="003158B6" w:rsidRPr="003158B6">
        <w:rPr>
          <w:rFonts w:ascii="Garamond" w:hAnsi="Garamond" w:cs="Arial"/>
          <w:b w:val="0"/>
          <w:szCs w:val="24"/>
        </w:rPr>
        <w:t>negativo, il Fornitore riconoscerà a OLT il corrispettivo per la messa a disposizione de</w:t>
      </w:r>
      <w:r w:rsidR="00D91F2B">
        <w:rPr>
          <w:rFonts w:ascii="Garamond" w:hAnsi="Garamond" w:cs="Arial"/>
          <w:b w:val="0"/>
          <w:szCs w:val="24"/>
        </w:rPr>
        <w:t>l</w:t>
      </w:r>
      <w:r w:rsidR="003158B6" w:rsidRPr="003158B6">
        <w:rPr>
          <w:rFonts w:ascii="Garamond" w:hAnsi="Garamond" w:cs="Arial"/>
          <w:b w:val="0"/>
          <w:szCs w:val="24"/>
        </w:rPr>
        <w:t xml:space="preserve"> </w:t>
      </w:r>
      <w:r w:rsidR="00D91F2B">
        <w:rPr>
          <w:rFonts w:ascii="Garamond" w:hAnsi="Garamond" w:cs="Arial"/>
          <w:b w:val="0"/>
          <w:szCs w:val="24"/>
        </w:rPr>
        <w:t>Q</w:t>
      </w:r>
      <w:r w:rsidR="003158B6" w:rsidRPr="003158B6">
        <w:rPr>
          <w:rFonts w:ascii="Garamond" w:hAnsi="Garamond" w:cs="Arial"/>
          <w:b w:val="0"/>
          <w:szCs w:val="24"/>
        </w:rPr>
        <w:t>uantitativ</w:t>
      </w:r>
      <w:r w:rsidR="00D91F2B">
        <w:rPr>
          <w:rFonts w:ascii="Garamond" w:hAnsi="Garamond" w:cs="Arial"/>
          <w:b w:val="0"/>
          <w:szCs w:val="24"/>
        </w:rPr>
        <w:t>o</w:t>
      </w:r>
      <w:r w:rsidR="003158B6" w:rsidRPr="003158B6">
        <w:rPr>
          <w:rFonts w:ascii="Garamond" w:hAnsi="Garamond" w:cs="Arial"/>
          <w:b w:val="0"/>
          <w:szCs w:val="24"/>
        </w:rPr>
        <w:t xml:space="preserve"> </w:t>
      </w:r>
      <w:r w:rsidR="00D91F2B">
        <w:rPr>
          <w:rFonts w:ascii="Garamond" w:hAnsi="Garamond" w:cs="Arial"/>
          <w:b w:val="0"/>
          <w:szCs w:val="24"/>
        </w:rPr>
        <w:t>Offerto</w:t>
      </w:r>
      <w:r>
        <w:rPr>
          <w:rFonts w:ascii="Garamond" w:hAnsi="Garamond" w:cs="Arial"/>
          <w:b w:val="0"/>
          <w:szCs w:val="24"/>
        </w:rPr>
        <w:t xml:space="preserve"> secondo quanto previsto da</w:t>
      </w:r>
      <w:r w:rsidR="00BF76AF">
        <w:rPr>
          <w:rFonts w:ascii="Garamond" w:hAnsi="Garamond" w:cs="Arial"/>
          <w:b w:val="0"/>
          <w:szCs w:val="24"/>
        </w:rPr>
        <w:t xml:space="preserve">gli </w:t>
      </w:r>
      <w:r>
        <w:rPr>
          <w:rFonts w:ascii="Garamond" w:hAnsi="Garamond" w:cs="Arial"/>
          <w:b w:val="0"/>
          <w:szCs w:val="24"/>
        </w:rPr>
        <w:t>Articol</w:t>
      </w:r>
      <w:r w:rsidR="00BF76AF">
        <w:rPr>
          <w:rFonts w:ascii="Garamond" w:hAnsi="Garamond" w:cs="Arial"/>
          <w:b w:val="0"/>
          <w:szCs w:val="24"/>
        </w:rPr>
        <w:t>i</w:t>
      </w:r>
      <w:r>
        <w:rPr>
          <w:rFonts w:ascii="Garamond" w:hAnsi="Garamond" w:cs="Arial"/>
          <w:b w:val="0"/>
          <w:szCs w:val="24"/>
        </w:rPr>
        <w:t xml:space="preserve"> 10</w:t>
      </w:r>
      <w:r w:rsidR="00BF76AF">
        <w:rPr>
          <w:rFonts w:ascii="Garamond" w:hAnsi="Garamond" w:cs="Arial"/>
          <w:b w:val="0"/>
          <w:szCs w:val="24"/>
        </w:rPr>
        <w:t xml:space="preserve"> e 11</w:t>
      </w:r>
      <w:r>
        <w:rPr>
          <w:rFonts w:ascii="Garamond" w:hAnsi="Garamond" w:cs="Arial"/>
          <w:b w:val="0"/>
          <w:szCs w:val="24"/>
        </w:rPr>
        <w:t xml:space="preserve"> della Procedura.</w:t>
      </w:r>
    </w:p>
    <w:p w14:paraId="1AB8A42C" w14:textId="75F855FD" w:rsidR="003A26A4" w:rsidRDefault="00B8272E" w:rsidP="0095592D">
      <w:pPr>
        <w:spacing w:line="360" w:lineRule="auto"/>
        <w:ind w:left="568" w:hanging="568"/>
        <w:jc w:val="both"/>
        <w:rPr>
          <w:rFonts w:ascii="Garamond" w:hAnsi="Garamond" w:cs="Arial"/>
          <w:b w:val="0"/>
          <w:szCs w:val="24"/>
        </w:rPr>
      </w:pPr>
      <w:r>
        <w:rPr>
          <w:rFonts w:ascii="Garamond" w:hAnsi="Garamond" w:cs="Arial"/>
          <w:b w:val="0"/>
          <w:szCs w:val="24"/>
        </w:rPr>
        <w:t>5.</w:t>
      </w:r>
      <w:r w:rsidR="0095592D">
        <w:rPr>
          <w:rFonts w:ascii="Garamond" w:hAnsi="Garamond" w:cs="Arial"/>
          <w:b w:val="0"/>
          <w:szCs w:val="24"/>
        </w:rPr>
        <w:t>3</w:t>
      </w:r>
      <w:r>
        <w:rPr>
          <w:rFonts w:ascii="Garamond" w:hAnsi="Garamond" w:cs="Arial"/>
          <w:b w:val="0"/>
          <w:szCs w:val="24"/>
        </w:rPr>
        <w:tab/>
      </w:r>
      <w:r w:rsidR="00937E32" w:rsidRPr="00937E32">
        <w:rPr>
          <w:rFonts w:ascii="Garamond" w:hAnsi="Garamond" w:cs="Arial"/>
          <w:b w:val="0"/>
          <w:szCs w:val="24"/>
        </w:rPr>
        <w:t>Il suddetto corrispettivo è fisso ed invariabile. Nessuna variazione verrà concessa a qualsiasi titolo al Fornitore che pertanto riconosce la natura aleatoria del Contratto ai sensi e per gli effetti di cui all</w:t>
      </w:r>
      <w:r w:rsidR="009253CE">
        <w:rPr>
          <w:rFonts w:ascii="Garamond" w:hAnsi="Garamond" w:cs="Arial"/>
          <w:b w:val="0"/>
          <w:szCs w:val="24"/>
        </w:rPr>
        <w:t>’</w:t>
      </w:r>
      <w:r w:rsidR="00937E32" w:rsidRPr="00937E32">
        <w:rPr>
          <w:rFonts w:ascii="Garamond" w:hAnsi="Garamond" w:cs="Arial"/>
          <w:b w:val="0"/>
          <w:szCs w:val="24"/>
        </w:rPr>
        <w:t xml:space="preserve">art. 1467 </w:t>
      </w:r>
      <w:proofErr w:type="gramStart"/>
      <w:r w:rsidR="00937E32" w:rsidRPr="00937E32">
        <w:rPr>
          <w:rFonts w:ascii="Garamond" w:hAnsi="Garamond" w:cs="Arial"/>
          <w:b w:val="0"/>
          <w:szCs w:val="24"/>
        </w:rPr>
        <w:t>c.c</w:t>
      </w:r>
      <w:r w:rsidR="006E4BDA">
        <w:rPr>
          <w:rFonts w:ascii="Garamond" w:hAnsi="Garamond" w:cs="Arial"/>
          <w:b w:val="0"/>
          <w:szCs w:val="24"/>
        </w:rPr>
        <w:t>.</w:t>
      </w:r>
      <w:r w:rsidR="00937E32" w:rsidRPr="00937E32">
        <w:rPr>
          <w:rFonts w:ascii="Garamond" w:hAnsi="Garamond" w:cs="Arial"/>
          <w:b w:val="0"/>
          <w:szCs w:val="24"/>
        </w:rPr>
        <w:t>.</w:t>
      </w:r>
      <w:proofErr w:type="gramEnd"/>
    </w:p>
    <w:p w14:paraId="387EE8D4" w14:textId="77777777" w:rsidR="00166F91" w:rsidRPr="003E2F95" w:rsidRDefault="00166F91" w:rsidP="00D65716">
      <w:pPr>
        <w:spacing w:line="360" w:lineRule="auto"/>
        <w:jc w:val="both"/>
        <w:rPr>
          <w:rFonts w:ascii="Garamond" w:hAnsi="Garamond" w:cs="Arial"/>
          <w:b w:val="0"/>
          <w:szCs w:val="24"/>
        </w:rPr>
      </w:pPr>
    </w:p>
    <w:p w14:paraId="77B6D35F" w14:textId="77777777" w:rsidR="00A7451B" w:rsidRPr="00021439" w:rsidRDefault="007B2EBB" w:rsidP="00D65716">
      <w:pPr>
        <w:numPr>
          <w:ilvl w:val="0"/>
          <w:numId w:val="2"/>
        </w:numPr>
        <w:spacing w:line="360" w:lineRule="auto"/>
        <w:jc w:val="both"/>
        <w:rPr>
          <w:rFonts w:ascii="Garamond" w:hAnsi="Garamond" w:cs="Arial"/>
          <w:szCs w:val="24"/>
        </w:rPr>
      </w:pPr>
      <w:r w:rsidRPr="00021439">
        <w:rPr>
          <w:rFonts w:ascii="Garamond" w:hAnsi="Garamond" w:cs="Arial"/>
          <w:szCs w:val="24"/>
        </w:rPr>
        <w:t>FATTURAZIONE E PAGAMENTO</w:t>
      </w:r>
    </w:p>
    <w:p w14:paraId="3BD7D2DB" w14:textId="4E17623A" w:rsidR="00E14F08" w:rsidRPr="006E4BDA" w:rsidRDefault="00130FB2" w:rsidP="00D65716">
      <w:pPr>
        <w:numPr>
          <w:ilvl w:val="0"/>
          <w:numId w:val="4"/>
        </w:numPr>
        <w:tabs>
          <w:tab w:val="clear" w:pos="360"/>
          <w:tab w:val="num" w:pos="567"/>
        </w:tabs>
        <w:spacing w:line="360" w:lineRule="auto"/>
        <w:ind w:left="567" w:hanging="567"/>
        <w:jc w:val="both"/>
        <w:rPr>
          <w:rFonts w:ascii="Garamond" w:hAnsi="Garamond" w:cs="Arial"/>
          <w:b w:val="0"/>
          <w:szCs w:val="24"/>
        </w:rPr>
      </w:pPr>
      <w:r w:rsidRPr="00130FB2">
        <w:rPr>
          <w:rFonts w:ascii="Garamond" w:hAnsi="Garamond" w:cs="Arial"/>
          <w:b w:val="0"/>
          <w:szCs w:val="24"/>
        </w:rPr>
        <w:t xml:space="preserve">I quantitativi di energia consegnati dal Fornitore a </w:t>
      </w:r>
      <w:r>
        <w:rPr>
          <w:rFonts w:ascii="Garamond" w:hAnsi="Garamond" w:cs="Arial"/>
          <w:b w:val="0"/>
          <w:szCs w:val="24"/>
        </w:rPr>
        <w:t xml:space="preserve">OLT </w:t>
      </w:r>
      <w:r w:rsidRPr="00130FB2">
        <w:rPr>
          <w:rFonts w:ascii="Garamond" w:hAnsi="Garamond" w:cs="Arial"/>
          <w:b w:val="0"/>
          <w:szCs w:val="24"/>
        </w:rPr>
        <w:t>e i relativi corrispettivi di cui all</w:t>
      </w:r>
      <w:r w:rsidR="009253CE">
        <w:rPr>
          <w:rFonts w:ascii="Garamond" w:hAnsi="Garamond" w:cs="Arial"/>
          <w:b w:val="0"/>
          <w:szCs w:val="24"/>
        </w:rPr>
        <w:t>’</w:t>
      </w:r>
      <w:r w:rsidRPr="00130FB2">
        <w:rPr>
          <w:rFonts w:ascii="Garamond" w:hAnsi="Garamond" w:cs="Arial"/>
          <w:b w:val="0"/>
          <w:szCs w:val="24"/>
        </w:rPr>
        <w:t>Articolo 5</w:t>
      </w:r>
      <w:r>
        <w:rPr>
          <w:rFonts w:ascii="Garamond" w:hAnsi="Garamond" w:cs="Arial"/>
          <w:b w:val="0"/>
          <w:szCs w:val="24"/>
        </w:rPr>
        <w:t xml:space="preserve"> </w:t>
      </w:r>
      <w:r w:rsidRPr="00130FB2">
        <w:rPr>
          <w:rFonts w:ascii="Garamond" w:hAnsi="Garamond" w:cs="Arial"/>
          <w:b w:val="0"/>
          <w:szCs w:val="24"/>
        </w:rPr>
        <w:t>del presente Contratto saranno fatturati rispettivamente da parte del Fornitore a</w:t>
      </w:r>
      <w:r>
        <w:rPr>
          <w:rFonts w:ascii="Garamond" w:hAnsi="Garamond" w:cs="Arial"/>
          <w:b w:val="0"/>
          <w:szCs w:val="24"/>
        </w:rPr>
        <w:t xml:space="preserve"> OLT</w:t>
      </w:r>
      <w:r w:rsidRPr="00130FB2">
        <w:rPr>
          <w:rFonts w:ascii="Garamond" w:hAnsi="Garamond" w:cs="Arial"/>
          <w:b w:val="0"/>
          <w:szCs w:val="24"/>
        </w:rPr>
        <w:t xml:space="preserve">, ovvero da parte di </w:t>
      </w:r>
      <w:r>
        <w:rPr>
          <w:rFonts w:ascii="Garamond" w:hAnsi="Garamond" w:cs="Arial"/>
          <w:b w:val="0"/>
          <w:szCs w:val="24"/>
        </w:rPr>
        <w:t xml:space="preserve">OLT </w:t>
      </w:r>
      <w:r w:rsidRPr="00130FB2">
        <w:rPr>
          <w:rFonts w:ascii="Garamond" w:hAnsi="Garamond" w:cs="Arial"/>
          <w:b w:val="0"/>
          <w:szCs w:val="24"/>
        </w:rPr>
        <w:t>al Fornitore</w:t>
      </w:r>
      <w:r w:rsidRPr="006E4BDA">
        <w:rPr>
          <w:rFonts w:ascii="Garamond" w:hAnsi="Garamond" w:cs="Arial"/>
          <w:b w:val="0"/>
          <w:szCs w:val="24"/>
        </w:rPr>
        <w:t xml:space="preserve">, nel mese successivo a quello </w:t>
      </w:r>
      <w:r w:rsidR="00D91F2B" w:rsidRPr="006E4BDA">
        <w:rPr>
          <w:rFonts w:ascii="Garamond" w:hAnsi="Garamond" w:cs="Arial"/>
          <w:b w:val="0"/>
          <w:szCs w:val="24"/>
        </w:rPr>
        <w:t>in cui termina l’</w:t>
      </w:r>
      <w:r w:rsidRPr="006E4BDA">
        <w:rPr>
          <w:rFonts w:ascii="Garamond" w:hAnsi="Garamond" w:cs="Arial"/>
          <w:b w:val="0"/>
          <w:szCs w:val="24"/>
        </w:rPr>
        <w:t>erogazione del Servizio. I termini di pagamento delle citate fatture sono fissati in 30 (trenta) giorni</w:t>
      </w:r>
      <w:r w:rsidR="00D91F2B" w:rsidRPr="006E4BDA">
        <w:rPr>
          <w:rFonts w:ascii="Garamond" w:hAnsi="Garamond" w:cs="Arial"/>
          <w:b w:val="0"/>
          <w:szCs w:val="24"/>
        </w:rPr>
        <w:t xml:space="preserve"> data fattura</w:t>
      </w:r>
      <w:r w:rsidRPr="006E4BDA">
        <w:rPr>
          <w:rFonts w:ascii="Garamond" w:hAnsi="Garamond" w:cs="Arial"/>
          <w:b w:val="0"/>
          <w:szCs w:val="24"/>
        </w:rPr>
        <w:t>.</w:t>
      </w:r>
    </w:p>
    <w:p w14:paraId="61C0F266" w14:textId="77777777" w:rsidR="00130FB2" w:rsidRPr="00130FB2" w:rsidRDefault="00130FB2" w:rsidP="00130FB2">
      <w:pPr>
        <w:numPr>
          <w:ilvl w:val="0"/>
          <w:numId w:val="4"/>
        </w:numPr>
        <w:tabs>
          <w:tab w:val="clear" w:pos="360"/>
          <w:tab w:val="num" w:pos="567"/>
        </w:tabs>
        <w:spacing w:line="360" w:lineRule="auto"/>
        <w:ind w:left="567" w:hanging="567"/>
        <w:jc w:val="both"/>
        <w:rPr>
          <w:rFonts w:ascii="Garamond" w:hAnsi="Garamond" w:cs="Arial"/>
          <w:b w:val="0"/>
          <w:szCs w:val="24"/>
        </w:rPr>
      </w:pPr>
      <w:r w:rsidRPr="00130FB2">
        <w:rPr>
          <w:rFonts w:ascii="Garamond" w:hAnsi="Garamond" w:cs="Arial"/>
          <w:b w:val="0"/>
          <w:szCs w:val="24"/>
        </w:rPr>
        <w:t xml:space="preserve">I pagamenti effettuati da </w:t>
      </w:r>
      <w:r>
        <w:rPr>
          <w:rFonts w:ascii="Garamond" w:hAnsi="Garamond" w:cs="Arial"/>
          <w:b w:val="0"/>
          <w:szCs w:val="24"/>
        </w:rPr>
        <w:t xml:space="preserve">OLT </w:t>
      </w:r>
      <w:r w:rsidRPr="00130FB2">
        <w:rPr>
          <w:rFonts w:ascii="Garamond" w:hAnsi="Garamond" w:cs="Arial"/>
          <w:b w:val="0"/>
          <w:szCs w:val="24"/>
        </w:rPr>
        <w:t>al Fornitore avverranno mediante bonifico bancario con valuta fissa a favore del Fornitore sul conto bancario intestato al medesimo Fornitore presso banca …………, filiale di</w:t>
      </w:r>
      <w:proofErr w:type="gramStart"/>
      <w:r w:rsidRPr="00130FB2">
        <w:rPr>
          <w:rFonts w:ascii="Garamond" w:hAnsi="Garamond" w:cs="Arial"/>
          <w:b w:val="0"/>
          <w:szCs w:val="24"/>
        </w:rPr>
        <w:t xml:space="preserve"> .…</w:t>
      </w:r>
      <w:proofErr w:type="gramEnd"/>
      <w:r w:rsidRPr="00130FB2">
        <w:rPr>
          <w:rFonts w:ascii="Garamond" w:hAnsi="Garamond" w:cs="Arial"/>
          <w:b w:val="0"/>
          <w:szCs w:val="24"/>
        </w:rPr>
        <w:t>., Via/Piazza ……., identificato a mezzo del Codice IBAN ……………………………………….. (indicazione a cura dell</w:t>
      </w:r>
      <w:r w:rsidR="009253CE">
        <w:rPr>
          <w:rFonts w:ascii="Garamond" w:hAnsi="Garamond" w:cs="Arial"/>
          <w:b w:val="0"/>
          <w:szCs w:val="24"/>
        </w:rPr>
        <w:t>’</w:t>
      </w:r>
      <w:r w:rsidRPr="00130FB2">
        <w:rPr>
          <w:rFonts w:ascii="Garamond" w:hAnsi="Garamond" w:cs="Arial"/>
          <w:b w:val="0"/>
          <w:szCs w:val="24"/>
        </w:rPr>
        <w:t>aggiudicatario in sede di consegna del contratto).</w:t>
      </w:r>
    </w:p>
    <w:p w14:paraId="422020E6" w14:textId="77777777" w:rsidR="00895A57" w:rsidRDefault="00130FB2" w:rsidP="00130FB2">
      <w:pPr>
        <w:numPr>
          <w:ilvl w:val="0"/>
          <w:numId w:val="4"/>
        </w:numPr>
        <w:tabs>
          <w:tab w:val="clear" w:pos="360"/>
          <w:tab w:val="num" w:pos="567"/>
        </w:tabs>
        <w:spacing w:line="360" w:lineRule="auto"/>
        <w:ind w:left="567" w:hanging="567"/>
        <w:jc w:val="both"/>
        <w:rPr>
          <w:rFonts w:ascii="Garamond" w:hAnsi="Garamond" w:cs="Arial"/>
          <w:b w:val="0"/>
          <w:szCs w:val="24"/>
        </w:rPr>
      </w:pPr>
      <w:r>
        <w:rPr>
          <w:rFonts w:ascii="Garamond" w:hAnsi="Garamond" w:cs="Arial"/>
          <w:b w:val="0"/>
          <w:szCs w:val="24"/>
        </w:rPr>
        <w:t>I pagamenti effettuati dal Fornitore ad OLT</w:t>
      </w:r>
      <w:r w:rsidR="003A26A4" w:rsidRPr="003A26A4">
        <w:rPr>
          <w:rFonts w:ascii="Garamond" w:hAnsi="Garamond" w:cs="Arial"/>
          <w:b w:val="0"/>
          <w:szCs w:val="24"/>
        </w:rPr>
        <w:t>, ivi incluso il corrispettivo per il servizio di trasporto,</w:t>
      </w:r>
      <w:r>
        <w:rPr>
          <w:rFonts w:ascii="Garamond" w:hAnsi="Garamond" w:cs="Arial"/>
          <w:b w:val="0"/>
          <w:szCs w:val="24"/>
        </w:rPr>
        <w:t xml:space="preserve"> avverranno </w:t>
      </w:r>
      <w:r w:rsidR="002123E8" w:rsidRPr="003E2F95">
        <w:rPr>
          <w:rFonts w:ascii="Garamond" w:hAnsi="Garamond" w:cs="Arial"/>
          <w:b w:val="0"/>
          <w:szCs w:val="24"/>
        </w:rPr>
        <w:t xml:space="preserve">mediante bonifico bancario con valuta fissa a favore </w:t>
      </w:r>
      <w:r w:rsidR="00E14F08" w:rsidRPr="003E2F95">
        <w:rPr>
          <w:rFonts w:ascii="Garamond" w:hAnsi="Garamond" w:cs="Arial"/>
          <w:b w:val="0"/>
          <w:szCs w:val="24"/>
        </w:rPr>
        <w:t xml:space="preserve">di </w:t>
      </w:r>
      <w:r w:rsidR="00E47B29" w:rsidRPr="003E2F95">
        <w:rPr>
          <w:rFonts w:ascii="Garamond" w:hAnsi="Garamond" w:cs="Arial"/>
          <w:b w:val="0"/>
          <w:szCs w:val="24"/>
        </w:rPr>
        <w:t>OLT</w:t>
      </w:r>
      <w:r>
        <w:rPr>
          <w:rFonts w:ascii="Garamond" w:hAnsi="Garamond" w:cs="Arial"/>
          <w:b w:val="0"/>
          <w:szCs w:val="24"/>
        </w:rPr>
        <w:t xml:space="preserve"> sul conto intestato alla medesima OLT</w:t>
      </w:r>
      <w:r w:rsidR="002123E8" w:rsidRPr="003E2F95">
        <w:rPr>
          <w:rFonts w:ascii="Garamond" w:hAnsi="Garamond" w:cs="Arial"/>
          <w:b w:val="0"/>
          <w:szCs w:val="24"/>
        </w:rPr>
        <w:t xml:space="preserve">, </w:t>
      </w:r>
      <w:r w:rsidR="003A26A4" w:rsidRPr="003A26A4">
        <w:rPr>
          <w:rFonts w:ascii="Garamond" w:hAnsi="Garamond" w:cs="Arial"/>
          <w:b w:val="0"/>
          <w:szCs w:val="24"/>
        </w:rPr>
        <w:t xml:space="preserve">presso Banca Monte dei Paschi di Siena filiale 3700 – Livorno sede identificato a mezzo del </w:t>
      </w:r>
      <w:r w:rsidR="002123E8" w:rsidRPr="006E4BDA">
        <w:rPr>
          <w:rFonts w:ascii="Garamond" w:hAnsi="Garamond" w:cs="Arial"/>
          <w:b w:val="0"/>
          <w:szCs w:val="24"/>
        </w:rPr>
        <w:t>Codice IBAN</w:t>
      </w:r>
      <w:r w:rsidR="00747BC6" w:rsidRPr="006E4BDA">
        <w:rPr>
          <w:rFonts w:ascii="Garamond" w:hAnsi="Garamond" w:cs="Arial"/>
          <w:b w:val="0"/>
          <w:szCs w:val="24"/>
        </w:rPr>
        <w:t>:</w:t>
      </w:r>
      <w:r w:rsidR="002F60EB" w:rsidRPr="006E4BDA">
        <w:rPr>
          <w:rFonts w:ascii="Garamond" w:hAnsi="Garamond" w:cs="Arial"/>
          <w:b w:val="0"/>
          <w:szCs w:val="24"/>
        </w:rPr>
        <w:t xml:space="preserve"> </w:t>
      </w:r>
      <w:r w:rsidR="00747BC6" w:rsidRPr="006E4BDA">
        <w:rPr>
          <w:rFonts w:ascii="Garamond" w:hAnsi="Garamond" w:cs="Arial"/>
          <w:b w:val="0"/>
          <w:szCs w:val="24"/>
        </w:rPr>
        <w:t>IT 23 P 01030 13900 000006005155</w:t>
      </w:r>
      <w:r w:rsidR="00FA4F13" w:rsidRPr="006E4BDA">
        <w:rPr>
          <w:rFonts w:ascii="Garamond" w:hAnsi="Garamond" w:cs="Arial"/>
          <w:b w:val="0"/>
          <w:szCs w:val="24"/>
        </w:rPr>
        <w:t>.</w:t>
      </w:r>
    </w:p>
    <w:p w14:paraId="659AFC55" w14:textId="49B0CA58" w:rsidR="00130FB2" w:rsidRPr="00130FB2" w:rsidRDefault="00130FB2" w:rsidP="00130FB2">
      <w:pPr>
        <w:numPr>
          <w:ilvl w:val="0"/>
          <w:numId w:val="4"/>
        </w:numPr>
        <w:tabs>
          <w:tab w:val="clear" w:pos="360"/>
          <w:tab w:val="num" w:pos="567"/>
        </w:tabs>
        <w:spacing w:line="360" w:lineRule="auto"/>
        <w:ind w:left="567" w:hanging="567"/>
        <w:jc w:val="both"/>
        <w:rPr>
          <w:rFonts w:ascii="Garamond" w:hAnsi="Garamond" w:cs="Arial"/>
          <w:b w:val="0"/>
          <w:szCs w:val="24"/>
        </w:rPr>
      </w:pPr>
      <w:r w:rsidRPr="00130FB2">
        <w:rPr>
          <w:rFonts w:ascii="Garamond" w:hAnsi="Garamond" w:cs="Arial"/>
          <w:b w:val="0"/>
          <w:szCs w:val="24"/>
        </w:rPr>
        <w:tab/>
        <w:t>La restituzione degli eventuali depositi cauzionali di cui all</w:t>
      </w:r>
      <w:r w:rsidR="009253CE">
        <w:rPr>
          <w:rFonts w:ascii="Garamond" w:hAnsi="Garamond" w:cs="Arial"/>
          <w:b w:val="0"/>
          <w:szCs w:val="24"/>
        </w:rPr>
        <w:t>’</w:t>
      </w:r>
      <w:r w:rsidRPr="00130FB2">
        <w:rPr>
          <w:rFonts w:ascii="Garamond" w:hAnsi="Garamond" w:cs="Arial"/>
          <w:b w:val="0"/>
          <w:szCs w:val="24"/>
        </w:rPr>
        <w:t xml:space="preserve">Articolo </w:t>
      </w:r>
      <w:r w:rsidR="003662B2">
        <w:rPr>
          <w:rFonts w:ascii="Garamond" w:hAnsi="Garamond" w:cs="Arial"/>
          <w:b w:val="0"/>
          <w:szCs w:val="24"/>
        </w:rPr>
        <w:t>8</w:t>
      </w:r>
      <w:r w:rsidRPr="00130FB2">
        <w:rPr>
          <w:rFonts w:ascii="Garamond" w:hAnsi="Garamond" w:cs="Arial"/>
          <w:b w:val="0"/>
          <w:szCs w:val="24"/>
        </w:rPr>
        <w:t xml:space="preserve"> e all</w:t>
      </w:r>
      <w:r w:rsidR="009253CE">
        <w:rPr>
          <w:rFonts w:ascii="Garamond" w:hAnsi="Garamond" w:cs="Arial"/>
          <w:b w:val="0"/>
          <w:szCs w:val="24"/>
        </w:rPr>
        <w:t>’</w:t>
      </w:r>
      <w:r w:rsidRPr="00130FB2">
        <w:rPr>
          <w:rFonts w:ascii="Garamond" w:hAnsi="Garamond" w:cs="Arial"/>
          <w:b w:val="0"/>
          <w:szCs w:val="24"/>
        </w:rPr>
        <w:t xml:space="preserve">Articolo </w:t>
      </w:r>
      <w:r>
        <w:rPr>
          <w:rFonts w:ascii="Garamond" w:hAnsi="Garamond" w:cs="Arial"/>
          <w:b w:val="0"/>
          <w:szCs w:val="24"/>
        </w:rPr>
        <w:t>9</w:t>
      </w:r>
      <w:r w:rsidRPr="00130FB2">
        <w:rPr>
          <w:rFonts w:ascii="Garamond" w:hAnsi="Garamond" w:cs="Arial"/>
          <w:b w:val="0"/>
          <w:szCs w:val="24"/>
        </w:rPr>
        <w:t xml:space="preserve"> della Procedura, da parte di </w:t>
      </w:r>
      <w:r>
        <w:rPr>
          <w:rFonts w:ascii="Garamond" w:hAnsi="Garamond" w:cs="Arial"/>
          <w:b w:val="0"/>
          <w:szCs w:val="24"/>
        </w:rPr>
        <w:t>OLT</w:t>
      </w:r>
      <w:r w:rsidRPr="00130FB2">
        <w:rPr>
          <w:rFonts w:ascii="Garamond" w:hAnsi="Garamond" w:cs="Arial"/>
          <w:b w:val="0"/>
          <w:szCs w:val="24"/>
        </w:rPr>
        <w:t xml:space="preserve"> al Fornitore, deve avvenire sul conto bancario intestato al Fornitore presso …………………, filiale di ……………</w:t>
      </w:r>
      <w:proofErr w:type="gramStart"/>
      <w:r w:rsidRPr="00130FB2">
        <w:rPr>
          <w:rFonts w:ascii="Garamond" w:hAnsi="Garamond" w:cs="Arial"/>
          <w:b w:val="0"/>
          <w:szCs w:val="24"/>
        </w:rPr>
        <w:t>…….</w:t>
      </w:r>
      <w:proofErr w:type="gramEnd"/>
      <w:r w:rsidRPr="00130FB2">
        <w:rPr>
          <w:rFonts w:ascii="Garamond" w:hAnsi="Garamond" w:cs="Arial"/>
          <w:b w:val="0"/>
          <w:szCs w:val="24"/>
        </w:rPr>
        <w:t>., identificato a mezzo del Codice IBAN …………………………………….</w:t>
      </w:r>
    </w:p>
    <w:p w14:paraId="05CF2E7C" w14:textId="77777777" w:rsidR="00CF246F" w:rsidRPr="003E2F95" w:rsidRDefault="00CF246F" w:rsidP="00D65716">
      <w:pPr>
        <w:spacing w:line="360" w:lineRule="auto"/>
        <w:ind w:left="567"/>
        <w:jc w:val="both"/>
        <w:rPr>
          <w:rFonts w:ascii="Garamond" w:hAnsi="Garamond" w:cs="Arial"/>
          <w:b w:val="0"/>
          <w:szCs w:val="24"/>
        </w:rPr>
      </w:pPr>
    </w:p>
    <w:p w14:paraId="78370A35" w14:textId="77777777" w:rsidR="00D2244B" w:rsidRPr="003E2F95" w:rsidRDefault="00FB258A" w:rsidP="00D65716">
      <w:pPr>
        <w:numPr>
          <w:ilvl w:val="0"/>
          <w:numId w:val="2"/>
        </w:numPr>
        <w:spacing w:line="360" w:lineRule="auto"/>
        <w:jc w:val="both"/>
        <w:rPr>
          <w:rFonts w:ascii="Garamond" w:hAnsi="Garamond" w:cs="Arial"/>
          <w:szCs w:val="24"/>
        </w:rPr>
      </w:pPr>
      <w:r>
        <w:rPr>
          <w:rFonts w:ascii="Garamond" w:hAnsi="Garamond" w:cs="Arial"/>
          <w:szCs w:val="24"/>
        </w:rPr>
        <w:t>GARANZIA FINANZIARIA RELATIVA AL CONTRATTO PER IL SERVIZIO</w:t>
      </w:r>
    </w:p>
    <w:p w14:paraId="728F982D" w14:textId="4F4458EF" w:rsidR="00FB258A" w:rsidRDefault="00FB258A" w:rsidP="00FB258A">
      <w:pPr>
        <w:spacing w:line="360" w:lineRule="auto"/>
        <w:ind w:left="567" w:hanging="567"/>
        <w:jc w:val="both"/>
        <w:rPr>
          <w:rFonts w:ascii="Garamond" w:hAnsi="Garamond" w:cs="Arial"/>
          <w:b w:val="0"/>
          <w:bCs/>
          <w:szCs w:val="24"/>
        </w:rPr>
      </w:pPr>
      <w:r>
        <w:rPr>
          <w:rFonts w:ascii="Garamond" w:hAnsi="Garamond" w:cs="Arial"/>
          <w:b w:val="0"/>
          <w:bCs/>
          <w:szCs w:val="24"/>
        </w:rPr>
        <w:t>7.1</w:t>
      </w:r>
      <w:r>
        <w:rPr>
          <w:rFonts w:ascii="Garamond" w:hAnsi="Garamond" w:cs="Arial"/>
          <w:b w:val="0"/>
          <w:bCs/>
          <w:szCs w:val="24"/>
        </w:rPr>
        <w:tab/>
      </w:r>
      <w:r>
        <w:rPr>
          <w:rFonts w:ascii="Garamond" w:hAnsi="Garamond" w:cs="Arial"/>
          <w:b w:val="0"/>
          <w:bCs/>
          <w:szCs w:val="24"/>
        </w:rPr>
        <w:tab/>
      </w:r>
      <w:r w:rsidRPr="00FB258A">
        <w:rPr>
          <w:rFonts w:ascii="Garamond" w:hAnsi="Garamond" w:cs="Arial"/>
          <w:b w:val="0"/>
          <w:bCs/>
          <w:szCs w:val="24"/>
        </w:rPr>
        <w:t>Entro il termine di consegna del presente Contratto di cui all</w:t>
      </w:r>
      <w:r w:rsidR="009253CE">
        <w:rPr>
          <w:rFonts w:ascii="Garamond" w:hAnsi="Garamond" w:cs="Arial"/>
          <w:b w:val="0"/>
          <w:bCs/>
          <w:szCs w:val="24"/>
        </w:rPr>
        <w:t>’</w:t>
      </w:r>
      <w:r w:rsidRPr="00FB258A">
        <w:rPr>
          <w:rFonts w:ascii="Garamond" w:hAnsi="Garamond" w:cs="Arial"/>
          <w:b w:val="0"/>
          <w:bCs/>
          <w:szCs w:val="24"/>
        </w:rPr>
        <w:t xml:space="preserve">Articolo </w:t>
      </w:r>
      <w:r>
        <w:rPr>
          <w:rFonts w:ascii="Garamond" w:hAnsi="Garamond" w:cs="Arial"/>
          <w:b w:val="0"/>
          <w:bCs/>
          <w:szCs w:val="24"/>
        </w:rPr>
        <w:t>8</w:t>
      </w:r>
      <w:r w:rsidRPr="00FB258A">
        <w:rPr>
          <w:rFonts w:ascii="Garamond" w:hAnsi="Garamond" w:cs="Arial"/>
          <w:b w:val="0"/>
          <w:bCs/>
          <w:szCs w:val="24"/>
        </w:rPr>
        <w:t xml:space="preserve"> della Procedura, e a garanzia degli impegni assunti con il medesimo Contratto, il Fornitore si impegna a consegnare a </w:t>
      </w:r>
      <w:r>
        <w:rPr>
          <w:rFonts w:ascii="Garamond" w:hAnsi="Garamond" w:cs="Arial"/>
          <w:b w:val="0"/>
          <w:bCs/>
          <w:szCs w:val="24"/>
        </w:rPr>
        <w:t>OLT</w:t>
      </w:r>
      <w:r w:rsidRPr="00FB258A">
        <w:rPr>
          <w:rFonts w:ascii="Garamond" w:hAnsi="Garamond" w:cs="Arial"/>
          <w:b w:val="0"/>
          <w:bCs/>
          <w:szCs w:val="24"/>
        </w:rPr>
        <w:t xml:space="preserve"> una garanzia finanziaria</w:t>
      </w:r>
      <w:r w:rsidR="00CB4DCC">
        <w:rPr>
          <w:rFonts w:ascii="Garamond" w:hAnsi="Garamond" w:cs="Arial"/>
          <w:b w:val="0"/>
          <w:bCs/>
          <w:szCs w:val="24"/>
        </w:rPr>
        <w:t xml:space="preserve"> autonoma, escutibile a prima richiesta,</w:t>
      </w:r>
      <w:r w:rsidRPr="00FB258A">
        <w:rPr>
          <w:rFonts w:ascii="Garamond" w:hAnsi="Garamond" w:cs="Arial"/>
          <w:b w:val="0"/>
          <w:bCs/>
          <w:szCs w:val="24"/>
        </w:rPr>
        <w:t xml:space="preserve"> di importo pari a 25.000.000 (venticinque milioni/00) di Euro di cui all</w:t>
      </w:r>
      <w:r w:rsidR="009253CE">
        <w:rPr>
          <w:rFonts w:ascii="Garamond" w:hAnsi="Garamond" w:cs="Arial"/>
          <w:b w:val="0"/>
          <w:bCs/>
          <w:szCs w:val="24"/>
        </w:rPr>
        <w:t>’</w:t>
      </w:r>
      <w:r w:rsidRPr="00FB258A">
        <w:rPr>
          <w:rFonts w:ascii="Garamond" w:hAnsi="Garamond" w:cs="Arial"/>
          <w:b w:val="0"/>
          <w:bCs/>
          <w:szCs w:val="24"/>
        </w:rPr>
        <w:t xml:space="preserve">Articolo </w:t>
      </w:r>
      <w:r>
        <w:rPr>
          <w:rFonts w:ascii="Garamond" w:hAnsi="Garamond" w:cs="Arial"/>
          <w:b w:val="0"/>
          <w:bCs/>
          <w:szCs w:val="24"/>
        </w:rPr>
        <w:t>9</w:t>
      </w:r>
      <w:r w:rsidRPr="00FB258A">
        <w:rPr>
          <w:rFonts w:ascii="Garamond" w:hAnsi="Garamond" w:cs="Arial"/>
          <w:b w:val="0"/>
          <w:bCs/>
          <w:szCs w:val="24"/>
        </w:rPr>
        <w:t xml:space="preserve"> della Procedura (</w:t>
      </w:r>
      <w:r w:rsidRPr="004D52EC">
        <w:rPr>
          <w:rFonts w:ascii="Garamond" w:hAnsi="Garamond"/>
        </w:rPr>
        <w:t>Garanzia relativa al Contratto per il Servizio</w:t>
      </w:r>
      <w:r w:rsidRPr="00FB258A">
        <w:rPr>
          <w:rFonts w:ascii="Garamond" w:hAnsi="Garamond" w:cs="Arial"/>
          <w:b w:val="0"/>
          <w:bCs/>
          <w:szCs w:val="24"/>
        </w:rPr>
        <w:t xml:space="preserve">) ed il cui testo, in caso si proceda con la presentazione di una garanzia </w:t>
      </w:r>
      <w:r w:rsidRPr="00FB258A">
        <w:rPr>
          <w:rFonts w:ascii="Garamond" w:hAnsi="Garamond" w:cs="Arial"/>
          <w:b w:val="0"/>
          <w:bCs/>
          <w:szCs w:val="24"/>
        </w:rPr>
        <w:lastRenderedPageBreak/>
        <w:t>bancaria/assicurativa anziché di un deposito cauzionale</w:t>
      </w:r>
      <w:r w:rsidR="00CB4DCC">
        <w:rPr>
          <w:rFonts w:ascii="Garamond" w:hAnsi="Garamond" w:cs="Arial"/>
          <w:b w:val="0"/>
          <w:bCs/>
          <w:szCs w:val="24"/>
        </w:rPr>
        <w:t xml:space="preserve"> non fruttifero</w:t>
      </w:r>
      <w:r w:rsidRPr="00FB258A">
        <w:rPr>
          <w:rFonts w:ascii="Garamond" w:hAnsi="Garamond" w:cs="Arial"/>
          <w:b w:val="0"/>
          <w:bCs/>
          <w:szCs w:val="24"/>
        </w:rPr>
        <w:t xml:space="preserve">, è riportato </w:t>
      </w:r>
      <w:r w:rsidRPr="00C93E7D">
        <w:rPr>
          <w:rFonts w:ascii="Garamond" w:hAnsi="Garamond" w:cs="Arial"/>
          <w:b w:val="0"/>
          <w:bCs/>
          <w:szCs w:val="24"/>
        </w:rPr>
        <w:t>all</w:t>
      </w:r>
      <w:r w:rsidR="009253CE" w:rsidRPr="00C93E7D">
        <w:rPr>
          <w:rFonts w:ascii="Garamond" w:hAnsi="Garamond" w:cs="Arial"/>
          <w:b w:val="0"/>
          <w:bCs/>
          <w:szCs w:val="24"/>
        </w:rPr>
        <w:t>’</w:t>
      </w:r>
      <w:r w:rsidRPr="00C93E7D">
        <w:rPr>
          <w:rFonts w:ascii="Garamond" w:hAnsi="Garamond" w:cs="Arial"/>
          <w:b w:val="0"/>
          <w:bCs/>
          <w:szCs w:val="24"/>
        </w:rPr>
        <w:t xml:space="preserve">Allegato </w:t>
      </w:r>
      <w:r w:rsidR="007832B2">
        <w:rPr>
          <w:rFonts w:ascii="Garamond" w:hAnsi="Garamond" w:cs="Arial"/>
          <w:b w:val="0"/>
          <w:bCs/>
          <w:szCs w:val="24"/>
        </w:rPr>
        <w:t>7</w:t>
      </w:r>
      <w:r w:rsidRPr="00C93E7D">
        <w:rPr>
          <w:rFonts w:ascii="Garamond" w:hAnsi="Garamond" w:cs="Arial"/>
          <w:b w:val="0"/>
          <w:bCs/>
          <w:szCs w:val="24"/>
        </w:rPr>
        <w:t xml:space="preserve"> della medesima Procedura a garanzia</w:t>
      </w:r>
      <w:r w:rsidRPr="00FB258A">
        <w:rPr>
          <w:rFonts w:ascii="Garamond" w:hAnsi="Garamond" w:cs="Arial"/>
          <w:b w:val="0"/>
          <w:bCs/>
          <w:szCs w:val="24"/>
        </w:rPr>
        <w:t xml:space="preserve"> degli impegni di cui al presente Contratto. La mancata consegna della garanzia da parte del Fornitore contestualmente alla consegna ad </w:t>
      </w:r>
      <w:r>
        <w:rPr>
          <w:rFonts w:ascii="Garamond" w:hAnsi="Garamond" w:cs="Arial"/>
          <w:b w:val="0"/>
          <w:bCs/>
          <w:szCs w:val="24"/>
        </w:rPr>
        <w:t xml:space="preserve">OLT </w:t>
      </w:r>
      <w:r w:rsidRPr="00FB258A">
        <w:rPr>
          <w:rFonts w:ascii="Garamond" w:hAnsi="Garamond" w:cs="Arial"/>
          <w:b w:val="0"/>
          <w:bCs/>
          <w:szCs w:val="24"/>
        </w:rPr>
        <w:t xml:space="preserve">del presente Contratto debitamente sottoscritto, comporterà la conseguente applicazione da parte di </w:t>
      </w:r>
      <w:r>
        <w:rPr>
          <w:rFonts w:ascii="Garamond" w:hAnsi="Garamond" w:cs="Arial"/>
          <w:b w:val="0"/>
          <w:bCs/>
          <w:szCs w:val="24"/>
        </w:rPr>
        <w:t xml:space="preserve">OLT </w:t>
      </w:r>
      <w:r w:rsidRPr="00FB258A">
        <w:rPr>
          <w:rFonts w:ascii="Garamond" w:hAnsi="Garamond" w:cs="Arial"/>
          <w:b w:val="0"/>
          <w:bCs/>
          <w:szCs w:val="24"/>
        </w:rPr>
        <w:t>nei confronti del Fornitore di un</w:t>
      </w:r>
      <w:r w:rsidR="00ED5918">
        <w:rPr>
          <w:rFonts w:ascii="Garamond" w:hAnsi="Garamond" w:cs="Arial"/>
          <w:b w:val="0"/>
          <w:bCs/>
          <w:szCs w:val="24"/>
        </w:rPr>
        <w:t>a penale ai sensi dell’art. 1382 c.c.</w:t>
      </w:r>
      <w:r w:rsidRPr="00FB258A">
        <w:rPr>
          <w:rFonts w:ascii="Garamond" w:hAnsi="Garamond" w:cs="Arial"/>
          <w:b w:val="0"/>
          <w:bCs/>
          <w:szCs w:val="24"/>
        </w:rPr>
        <w:t xml:space="preserve"> pari a 5.000.000 (cinque milioni) di Euro procedendo pertanto senza diffida o costituzione in mora, all</w:t>
      </w:r>
      <w:r w:rsidR="009253CE">
        <w:rPr>
          <w:rFonts w:ascii="Garamond" w:hAnsi="Garamond" w:cs="Arial"/>
          <w:b w:val="0"/>
          <w:bCs/>
          <w:szCs w:val="24"/>
        </w:rPr>
        <w:t>’</w:t>
      </w:r>
      <w:r w:rsidRPr="00FB258A">
        <w:rPr>
          <w:rFonts w:ascii="Garamond" w:hAnsi="Garamond" w:cs="Arial"/>
          <w:b w:val="0"/>
          <w:bCs/>
          <w:szCs w:val="24"/>
        </w:rPr>
        <w:t xml:space="preserve">escussione della garanzia finanziaria autonoma o </w:t>
      </w:r>
      <w:r w:rsidR="00CB4DCC">
        <w:rPr>
          <w:rFonts w:ascii="Garamond" w:hAnsi="Garamond" w:cs="Arial"/>
          <w:b w:val="0"/>
          <w:bCs/>
          <w:szCs w:val="24"/>
        </w:rPr>
        <w:t xml:space="preserve">all’appropriazione a titolo definitivo </w:t>
      </w:r>
      <w:r w:rsidRPr="00FB258A">
        <w:rPr>
          <w:rFonts w:ascii="Garamond" w:hAnsi="Garamond" w:cs="Arial"/>
          <w:b w:val="0"/>
          <w:bCs/>
          <w:szCs w:val="24"/>
        </w:rPr>
        <w:t>del deposito cauzionale non fruttifero di cui all</w:t>
      </w:r>
      <w:r w:rsidR="009253CE">
        <w:rPr>
          <w:rFonts w:ascii="Garamond" w:hAnsi="Garamond" w:cs="Arial"/>
          <w:b w:val="0"/>
          <w:bCs/>
          <w:szCs w:val="24"/>
        </w:rPr>
        <w:t>’</w:t>
      </w:r>
      <w:r w:rsidRPr="00FB258A">
        <w:rPr>
          <w:rFonts w:ascii="Garamond" w:hAnsi="Garamond" w:cs="Arial"/>
          <w:b w:val="0"/>
          <w:bCs/>
          <w:szCs w:val="24"/>
        </w:rPr>
        <w:t>Articolo 5 della Procedura, rilasciata in favore del soggetto aggiudicatario. Analog</w:t>
      </w:r>
      <w:r w:rsidR="00CB4DCC">
        <w:rPr>
          <w:rFonts w:ascii="Garamond" w:hAnsi="Garamond" w:cs="Arial"/>
          <w:b w:val="0"/>
          <w:bCs/>
          <w:szCs w:val="24"/>
        </w:rPr>
        <w:t>a</w:t>
      </w:r>
      <w:r w:rsidRPr="00FB258A">
        <w:rPr>
          <w:rFonts w:ascii="Garamond" w:hAnsi="Garamond" w:cs="Arial"/>
          <w:b w:val="0"/>
          <w:bCs/>
          <w:szCs w:val="24"/>
        </w:rPr>
        <w:t xml:space="preserve"> </w:t>
      </w:r>
      <w:r w:rsidR="00CB4DCC">
        <w:rPr>
          <w:rFonts w:ascii="Garamond" w:hAnsi="Garamond" w:cs="Arial"/>
          <w:b w:val="0"/>
          <w:bCs/>
          <w:szCs w:val="24"/>
        </w:rPr>
        <w:t>penale</w:t>
      </w:r>
      <w:r w:rsidRPr="00FB258A">
        <w:rPr>
          <w:rFonts w:ascii="Garamond" w:hAnsi="Garamond" w:cs="Arial"/>
          <w:b w:val="0"/>
          <w:bCs/>
          <w:szCs w:val="24"/>
        </w:rPr>
        <w:t xml:space="preserve"> sarà applicat</w:t>
      </w:r>
      <w:r w:rsidR="00CB4DCC">
        <w:rPr>
          <w:rFonts w:ascii="Garamond" w:hAnsi="Garamond" w:cs="Arial"/>
          <w:b w:val="0"/>
          <w:bCs/>
          <w:szCs w:val="24"/>
        </w:rPr>
        <w:t>a</w:t>
      </w:r>
      <w:r w:rsidRPr="00FB258A">
        <w:rPr>
          <w:rFonts w:ascii="Garamond" w:hAnsi="Garamond" w:cs="Arial"/>
          <w:b w:val="0"/>
          <w:bCs/>
          <w:szCs w:val="24"/>
        </w:rPr>
        <w:t xml:space="preserve">, oltre che nel caso previsto dalla Procedura di mancata sottoscrizione del Contratto e/o mancato tempestivo recapito a </w:t>
      </w:r>
      <w:r>
        <w:rPr>
          <w:rFonts w:ascii="Garamond" w:hAnsi="Garamond" w:cs="Arial"/>
          <w:b w:val="0"/>
          <w:bCs/>
          <w:szCs w:val="24"/>
        </w:rPr>
        <w:t>OLT</w:t>
      </w:r>
      <w:r w:rsidRPr="00FB258A">
        <w:rPr>
          <w:rFonts w:ascii="Garamond" w:hAnsi="Garamond" w:cs="Arial"/>
          <w:b w:val="0"/>
          <w:bCs/>
          <w:szCs w:val="24"/>
        </w:rPr>
        <w:t xml:space="preserve">, anche in caso di nullità o annullamento del Contratto medesimo per causa imputabile al Fornitore. </w:t>
      </w:r>
    </w:p>
    <w:p w14:paraId="09CDD92F" w14:textId="4E5E79BF" w:rsidR="00FB258A" w:rsidRPr="00FB258A" w:rsidRDefault="00FB258A" w:rsidP="00FB258A">
      <w:pPr>
        <w:spacing w:line="360" w:lineRule="auto"/>
        <w:ind w:left="567" w:hanging="567"/>
        <w:jc w:val="both"/>
        <w:rPr>
          <w:rFonts w:ascii="Garamond" w:hAnsi="Garamond" w:cs="Arial"/>
          <w:b w:val="0"/>
          <w:bCs/>
          <w:szCs w:val="24"/>
        </w:rPr>
      </w:pPr>
      <w:r>
        <w:rPr>
          <w:rFonts w:ascii="Garamond" w:hAnsi="Garamond" w:cs="Arial"/>
          <w:b w:val="0"/>
          <w:bCs/>
          <w:szCs w:val="24"/>
        </w:rPr>
        <w:t>7.2</w:t>
      </w:r>
      <w:r>
        <w:rPr>
          <w:rFonts w:ascii="Garamond" w:hAnsi="Garamond" w:cs="Arial"/>
          <w:b w:val="0"/>
          <w:bCs/>
          <w:szCs w:val="24"/>
        </w:rPr>
        <w:tab/>
      </w:r>
      <w:r w:rsidRPr="00FB258A">
        <w:rPr>
          <w:rFonts w:ascii="Garamond" w:hAnsi="Garamond" w:cs="Arial"/>
          <w:b w:val="0"/>
          <w:bCs/>
          <w:szCs w:val="24"/>
        </w:rPr>
        <w:t xml:space="preserve">Si precisa altresì che </w:t>
      </w:r>
      <w:r>
        <w:rPr>
          <w:rFonts w:ascii="Garamond" w:hAnsi="Garamond" w:cs="Arial"/>
          <w:b w:val="0"/>
          <w:bCs/>
          <w:szCs w:val="24"/>
        </w:rPr>
        <w:t>OLT</w:t>
      </w:r>
      <w:r w:rsidRPr="00FB258A">
        <w:rPr>
          <w:rFonts w:ascii="Garamond" w:hAnsi="Garamond" w:cs="Arial"/>
          <w:b w:val="0"/>
          <w:bCs/>
          <w:szCs w:val="24"/>
        </w:rPr>
        <w:t xml:space="preserve"> escuterà interamente la Garanzia relativa al Contratto per il Servizio</w:t>
      </w:r>
      <w:r w:rsidR="00CB4DCC">
        <w:rPr>
          <w:rFonts w:ascii="Garamond" w:hAnsi="Garamond" w:cs="Arial"/>
          <w:b w:val="0"/>
          <w:bCs/>
          <w:szCs w:val="24"/>
        </w:rPr>
        <w:t xml:space="preserve"> </w:t>
      </w:r>
      <w:r w:rsidRPr="00FB258A">
        <w:rPr>
          <w:rFonts w:ascii="Garamond" w:hAnsi="Garamond" w:cs="Arial"/>
          <w:b w:val="0"/>
          <w:bCs/>
          <w:szCs w:val="24"/>
        </w:rPr>
        <w:t xml:space="preserve">in caso di mancato pagamento </w:t>
      </w:r>
      <w:r w:rsidR="0029692B" w:rsidRPr="00FB258A">
        <w:rPr>
          <w:rFonts w:ascii="Garamond" w:hAnsi="Garamond" w:cs="Arial"/>
          <w:b w:val="0"/>
          <w:bCs/>
          <w:szCs w:val="24"/>
        </w:rPr>
        <w:t>de</w:t>
      </w:r>
      <w:r w:rsidR="0029692B">
        <w:rPr>
          <w:rFonts w:ascii="Garamond" w:hAnsi="Garamond" w:cs="Arial"/>
          <w:b w:val="0"/>
          <w:bCs/>
          <w:szCs w:val="24"/>
        </w:rPr>
        <w:t xml:space="preserve">lla penale </w:t>
      </w:r>
      <w:r w:rsidR="0029692B" w:rsidRPr="00FB258A">
        <w:rPr>
          <w:rFonts w:ascii="Garamond" w:hAnsi="Garamond" w:cs="Arial"/>
          <w:b w:val="0"/>
          <w:bCs/>
          <w:szCs w:val="24"/>
        </w:rPr>
        <w:t>comminat</w:t>
      </w:r>
      <w:r w:rsidR="0029692B">
        <w:rPr>
          <w:rFonts w:ascii="Garamond" w:hAnsi="Garamond" w:cs="Arial"/>
          <w:b w:val="0"/>
          <w:bCs/>
          <w:szCs w:val="24"/>
        </w:rPr>
        <w:t>a</w:t>
      </w:r>
      <w:r w:rsidR="0029692B" w:rsidRPr="00FB258A">
        <w:rPr>
          <w:rFonts w:ascii="Garamond" w:hAnsi="Garamond" w:cs="Arial"/>
          <w:b w:val="0"/>
          <w:bCs/>
          <w:szCs w:val="24"/>
        </w:rPr>
        <w:t xml:space="preserve"> </w:t>
      </w:r>
      <w:r w:rsidRPr="00FB258A">
        <w:rPr>
          <w:rFonts w:ascii="Garamond" w:hAnsi="Garamond" w:cs="Arial"/>
          <w:b w:val="0"/>
          <w:bCs/>
          <w:szCs w:val="24"/>
        </w:rPr>
        <w:t xml:space="preserve">ai sensi </w:t>
      </w:r>
      <w:r w:rsidRPr="00C93E7D">
        <w:rPr>
          <w:rFonts w:ascii="Garamond" w:hAnsi="Garamond" w:cs="Arial"/>
          <w:b w:val="0"/>
          <w:bCs/>
          <w:szCs w:val="24"/>
        </w:rPr>
        <w:t>del successivo Articolo 9.</w:t>
      </w:r>
    </w:p>
    <w:p w14:paraId="391183AA" w14:textId="77777777" w:rsidR="004F44DD" w:rsidRPr="003E2F95" w:rsidRDefault="004F44DD" w:rsidP="00D65716">
      <w:pPr>
        <w:widowControl w:val="0"/>
        <w:autoSpaceDE w:val="0"/>
        <w:autoSpaceDN w:val="0"/>
        <w:adjustRightInd w:val="0"/>
        <w:spacing w:line="360" w:lineRule="auto"/>
        <w:jc w:val="both"/>
        <w:rPr>
          <w:rFonts w:ascii="Garamond" w:hAnsi="Garamond" w:cs="Arial"/>
          <w:b w:val="0"/>
          <w:szCs w:val="24"/>
        </w:rPr>
      </w:pPr>
    </w:p>
    <w:p w14:paraId="6FF4F54F" w14:textId="77777777" w:rsidR="00D2244B" w:rsidRPr="001F355F" w:rsidRDefault="00D2244B" w:rsidP="00D65716">
      <w:pPr>
        <w:numPr>
          <w:ilvl w:val="0"/>
          <w:numId w:val="2"/>
        </w:numPr>
        <w:spacing w:line="360" w:lineRule="auto"/>
        <w:jc w:val="both"/>
        <w:rPr>
          <w:rFonts w:ascii="Garamond" w:hAnsi="Garamond" w:cs="Arial"/>
          <w:szCs w:val="24"/>
        </w:rPr>
      </w:pPr>
      <w:r w:rsidRPr="003E2F95">
        <w:rPr>
          <w:rFonts w:ascii="Garamond" w:hAnsi="Garamond" w:cs="Arial"/>
          <w:szCs w:val="24"/>
        </w:rPr>
        <w:t xml:space="preserve">LIMITAZIONI DI </w:t>
      </w:r>
      <w:r w:rsidR="00042EC6" w:rsidRPr="003E2F95">
        <w:rPr>
          <w:rFonts w:ascii="Garamond" w:hAnsi="Garamond" w:cs="Arial"/>
          <w:szCs w:val="24"/>
        </w:rPr>
        <w:t>RESPONSABILITÀ</w:t>
      </w:r>
    </w:p>
    <w:p w14:paraId="2373CEC3" w14:textId="77777777" w:rsidR="00D2244B" w:rsidRPr="001F355F" w:rsidRDefault="001F355F" w:rsidP="001F355F">
      <w:pPr>
        <w:spacing w:line="360" w:lineRule="auto"/>
        <w:ind w:left="567" w:hanging="567"/>
        <w:jc w:val="both"/>
        <w:rPr>
          <w:rFonts w:ascii="Garamond" w:hAnsi="Garamond" w:cs="Arial"/>
          <w:b w:val="0"/>
          <w:bCs/>
          <w:szCs w:val="24"/>
        </w:rPr>
      </w:pPr>
      <w:r w:rsidRPr="001F355F">
        <w:rPr>
          <w:rFonts w:ascii="Garamond" w:hAnsi="Garamond" w:cs="Arial"/>
          <w:b w:val="0"/>
          <w:bCs/>
          <w:szCs w:val="24"/>
        </w:rPr>
        <w:t>8.1</w:t>
      </w:r>
      <w:r w:rsidRPr="001F355F">
        <w:rPr>
          <w:rFonts w:ascii="Garamond" w:hAnsi="Garamond" w:cs="Arial"/>
          <w:b w:val="0"/>
          <w:bCs/>
          <w:szCs w:val="24"/>
        </w:rPr>
        <w:tab/>
      </w:r>
      <w:r w:rsidRPr="001F355F">
        <w:rPr>
          <w:rFonts w:ascii="Garamond" w:hAnsi="Garamond" w:cs="Arial"/>
          <w:b w:val="0"/>
          <w:bCs/>
          <w:szCs w:val="24"/>
        </w:rPr>
        <w:tab/>
      </w:r>
      <w:r w:rsidR="00E47B29" w:rsidRPr="001F355F">
        <w:rPr>
          <w:rFonts w:ascii="Garamond" w:hAnsi="Garamond" w:cs="Arial"/>
          <w:b w:val="0"/>
          <w:bCs/>
          <w:szCs w:val="24"/>
        </w:rPr>
        <w:t>OLT</w:t>
      </w:r>
      <w:r w:rsidR="00D2244B" w:rsidRPr="001F355F">
        <w:rPr>
          <w:rFonts w:ascii="Garamond" w:hAnsi="Garamond" w:cs="Arial"/>
          <w:b w:val="0"/>
          <w:bCs/>
          <w:szCs w:val="24"/>
        </w:rPr>
        <w:t xml:space="preserve"> sarà responsabile nei confronti </w:t>
      </w:r>
      <w:r w:rsidR="00FB258A" w:rsidRPr="001F355F">
        <w:rPr>
          <w:rFonts w:ascii="Garamond" w:hAnsi="Garamond" w:cs="Arial"/>
          <w:b w:val="0"/>
          <w:bCs/>
          <w:szCs w:val="24"/>
        </w:rPr>
        <w:t>del Fornitore</w:t>
      </w:r>
      <w:r w:rsidR="00D2244B" w:rsidRPr="001F355F">
        <w:rPr>
          <w:rFonts w:ascii="Garamond" w:hAnsi="Garamond" w:cs="Arial"/>
          <w:b w:val="0"/>
          <w:bCs/>
          <w:szCs w:val="24"/>
        </w:rPr>
        <w:t xml:space="preserve"> per la mancata ottemperanza degli obblighi stabiliti da questo Contratto </w:t>
      </w:r>
      <w:r w:rsidR="00FB258A" w:rsidRPr="001F355F">
        <w:rPr>
          <w:rFonts w:ascii="Garamond" w:hAnsi="Garamond" w:cs="Arial"/>
          <w:b w:val="0"/>
          <w:bCs/>
          <w:szCs w:val="24"/>
        </w:rPr>
        <w:t>per il Servizio</w:t>
      </w:r>
      <w:r w:rsidR="00CF246F" w:rsidRPr="001F355F">
        <w:rPr>
          <w:rFonts w:ascii="Garamond" w:hAnsi="Garamond" w:cs="Arial"/>
          <w:b w:val="0"/>
          <w:bCs/>
          <w:szCs w:val="24"/>
        </w:rPr>
        <w:t xml:space="preserve"> </w:t>
      </w:r>
      <w:r w:rsidR="00D2244B" w:rsidRPr="001F355F">
        <w:rPr>
          <w:rFonts w:ascii="Garamond" w:hAnsi="Garamond" w:cs="Arial"/>
          <w:b w:val="0"/>
          <w:bCs/>
          <w:szCs w:val="24"/>
        </w:rPr>
        <w:t>esclusivamente in caso di dolo o colpa grave e limitatamente ai danni che ne s</w:t>
      </w:r>
      <w:r w:rsidR="00D70F7B" w:rsidRPr="001F355F">
        <w:rPr>
          <w:rFonts w:ascii="Garamond" w:hAnsi="Garamond" w:cs="Arial"/>
          <w:b w:val="0"/>
          <w:bCs/>
          <w:szCs w:val="24"/>
        </w:rPr>
        <w:t>iano</w:t>
      </w:r>
      <w:r w:rsidR="00D2244B" w:rsidRPr="001F355F">
        <w:rPr>
          <w:rFonts w:ascii="Garamond" w:hAnsi="Garamond" w:cs="Arial"/>
          <w:b w:val="0"/>
          <w:bCs/>
          <w:szCs w:val="24"/>
        </w:rPr>
        <w:t xml:space="preserve"> diretta conseguenza, con esclusione di danni indiretti e/o consequenziali.</w:t>
      </w:r>
    </w:p>
    <w:p w14:paraId="2CCFDA72" w14:textId="77777777" w:rsidR="00020DFB" w:rsidRPr="001F355F" w:rsidRDefault="00020DFB" w:rsidP="001F355F">
      <w:pPr>
        <w:spacing w:line="360" w:lineRule="auto"/>
        <w:jc w:val="both"/>
        <w:rPr>
          <w:rFonts w:ascii="Garamond" w:hAnsi="Garamond" w:cs="Arial"/>
          <w:szCs w:val="24"/>
        </w:rPr>
      </w:pPr>
    </w:p>
    <w:p w14:paraId="3CFC0575" w14:textId="77777777" w:rsidR="001F355F" w:rsidRPr="001F355F" w:rsidRDefault="001F355F" w:rsidP="001F355F">
      <w:pPr>
        <w:numPr>
          <w:ilvl w:val="0"/>
          <w:numId w:val="2"/>
        </w:numPr>
        <w:spacing w:line="360" w:lineRule="auto"/>
        <w:jc w:val="both"/>
        <w:rPr>
          <w:rFonts w:ascii="Garamond" w:hAnsi="Garamond" w:cs="Arial"/>
          <w:szCs w:val="24"/>
        </w:rPr>
      </w:pPr>
      <w:r w:rsidRPr="001F355F">
        <w:rPr>
          <w:rFonts w:ascii="Garamond" w:hAnsi="Garamond" w:cs="Arial"/>
          <w:szCs w:val="24"/>
        </w:rPr>
        <w:t xml:space="preserve">RISOLUZIONE ANTICIPATA </w:t>
      </w:r>
      <w:r w:rsidR="00ED5918">
        <w:rPr>
          <w:rFonts w:ascii="Garamond" w:hAnsi="Garamond" w:cs="Arial"/>
          <w:szCs w:val="24"/>
        </w:rPr>
        <w:t xml:space="preserve">E </w:t>
      </w:r>
      <w:r w:rsidR="000C5B9C">
        <w:rPr>
          <w:rFonts w:ascii="Garamond" w:hAnsi="Garamond" w:cs="Arial"/>
          <w:szCs w:val="24"/>
        </w:rPr>
        <w:t>PENALE</w:t>
      </w:r>
    </w:p>
    <w:p w14:paraId="2B6A1C44" w14:textId="2F289E0C" w:rsidR="001F355F" w:rsidRPr="001F355F" w:rsidRDefault="001F355F" w:rsidP="009253CE">
      <w:pPr>
        <w:spacing w:line="360" w:lineRule="auto"/>
        <w:ind w:left="567" w:hanging="567"/>
        <w:jc w:val="both"/>
        <w:rPr>
          <w:rFonts w:ascii="Garamond" w:hAnsi="Garamond" w:cs="Arial"/>
          <w:b w:val="0"/>
          <w:bCs/>
          <w:szCs w:val="24"/>
        </w:rPr>
      </w:pPr>
      <w:r w:rsidRPr="001F355F">
        <w:rPr>
          <w:rFonts w:ascii="Garamond" w:hAnsi="Garamond" w:cs="Arial"/>
          <w:b w:val="0"/>
          <w:bCs/>
          <w:szCs w:val="24"/>
        </w:rPr>
        <w:t>9.1</w:t>
      </w:r>
      <w:r w:rsidRPr="001F355F">
        <w:rPr>
          <w:rFonts w:ascii="Garamond" w:hAnsi="Garamond" w:cs="Arial"/>
          <w:b w:val="0"/>
          <w:bCs/>
          <w:szCs w:val="24"/>
        </w:rPr>
        <w:tab/>
      </w:r>
      <w:r w:rsidRPr="001F355F">
        <w:rPr>
          <w:rFonts w:ascii="Garamond" w:hAnsi="Garamond" w:cs="Arial"/>
          <w:b w:val="0"/>
          <w:bCs/>
          <w:szCs w:val="24"/>
        </w:rPr>
        <w:tab/>
        <w:t>OLT avrà il diritto di risolvere il Contratto, ai sensi dell</w:t>
      </w:r>
      <w:r w:rsidR="009253CE">
        <w:rPr>
          <w:rFonts w:ascii="Garamond" w:hAnsi="Garamond" w:cs="Arial"/>
          <w:b w:val="0"/>
          <w:bCs/>
          <w:szCs w:val="24"/>
        </w:rPr>
        <w:t>’</w:t>
      </w:r>
      <w:r w:rsidRPr="001F355F">
        <w:rPr>
          <w:rFonts w:ascii="Garamond" w:hAnsi="Garamond" w:cs="Arial"/>
          <w:b w:val="0"/>
          <w:bCs/>
          <w:szCs w:val="24"/>
        </w:rPr>
        <w:t>art. 1456 c.c</w:t>
      </w:r>
      <w:r w:rsidR="0043757F">
        <w:rPr>
          <w:rFonts w:ascii="Garamond" w:hAnsi="Garamond" w:cs="Arial"/>
          <w:b w:val="0"/>
          <w:bCs/>
          <w:szCs w:val="24"/>
        </w:rPr>
        <w:t>.</w:t>
      </w:r>
      <w:r w:rsidRPr="001F355F">
        <w:rPr>
          <w:rFonts w:ascii="Garamond" w:hAnsi="Garamond" w:cs="Arial"/>
          <w:b w:val="0"/>
          <w:bCs/>
          <w:szCs w:val="24"/>
        </w:rPr>
        <w:t xml:space="preserve">, mediante invio di una comunicazione a mezzo raccomandata </w:t>
      </w:r>
      <w:proofErr w:type="spellStart"/>
      <w:r w:rsidRPr="001F355F">
        <w:rPr>
          <w:rFonts w:ascii="Garamond" w:hAnsi="Garamond" w:cs="Arial"/>
          <w:b w:val="0"/>
          <w:bCs/>
          <w:szCs w:val="24"/>
        </w:rPr>
        <w:t>a.r.</w:t>
      </w:r>
      <w:proofErr w:type="spellEnd"/>
      <w:r w:rsidRPr="001F355F">
        <w:rPr>
          <w:rFonts w:ascii="Garamond" w:hAnsi="Garamond" w:cs="Arial"/>
          <w:b w:val="0"/>
          <w:bCs/>
          <w:szCs w:val="24"/>
        </w:rPr>
        <w:t xml:space="preserve"> o </w:t>
      </w:r>
      <w:proofErr w:type="spellStart"/>
      <w:r w:rsidRPr="001F355F">
        <w:rPr>
          <w:rFonts w:ascii="Garamond" w:hAnsi="Garamond" w:cs="Arial"/>
          <w:b w:val="0"/>
          <w:bCs/>
          <w:szCs w:val="24"/>
        </w:rPr>
        <w:t>pec</w:t>
      </w:r>
      <w:proofErr w:type="spellEnd"/>
      <w:r w:rsidRPr="001F355F">
        <w:rPr>
          <w:rFonts w:ascii="Garamond" w:hAnsi="Garamond" w:cs="Arial"/>
          <w:b w:val="0"/>
          <w:bCs/>
          <w:szCs w:val="24"/>
        </w:rPr>
        <w:t xml:space="preserve"> al Fornitore e di applicare un</w:t>
      </w:r>
      <w:r w:rsidR="000C5B9C">
        <w:rPr>
          <w:rFonts w:ascii="Garamond" w:hAnsi="Garamond" w:cs="Arial"/>
          <w:b w:val="0"/>
          <w:bCs/>
          <w:szCs w:val="24"/>
        </w:rPr>
        <w:t>a penale ai sensi dell’art. 1382 c.c.</w:t>
      </w:r>
      <w:r w:rsidR="0029692B">
        <w:rPr>
          <w:rFonts w:ascii="Garamond" w:hAnsi="Garamond" w:cs="Arial"/>
          <w:b w:val="0"/>
          <w:bCs/>
          <w:szCs w:val="24"/>
        </w:rPr>
        <w:t xml:space="preserve"> </w:t>
      </w:r>
      <w:r w:rsidRPr="001F355F">
        <w:rPr>
          <w:rFonts w:ascii="Garamond" w:hAnsi="Garamond" w:cs="Arial"/>
          <w:b w:val="0"/>
          <w:bCs/>
          <w:szCs w:val="24"/>
        </w:rPr>
        <w:t xml:space="preserve">pari a 25.000.000 (venticinque milioni/00) di </w:t>
      </w:r>
      <w:proofErr w:type="gramStart"/>
      <w:r w:rsidRPr="001F355F">
        <w:rPr>
          <w:rFonts w:ascii="Garamond" w:hAnsi="Garamond" w:cs="Arial"/>
          <w:b w:val="0"/>
          <w:bCs/>
          <w:szCs w:val="24"/>
        </w:rPr>
        <w:t>Euro</w:t>
      </w:r>
      <w:proofErr w:type="gramEnd"/>
      <w:r w:rsidRPr="001F355F">
        <w:rPr>
          <w:rFonts w:ascii="Garamond" w:hAnsi="Garamond" w:cs="Arial"/>
          <w:b w:val="0"/>
          <w:bCs/>
          <w:szCs w:val="24"/>
        </w:rPr>
        <w:t xml:space="preserve"> nei seguenti casi:</w:t>
      </w:r>
    </w:p>
    <w:p w14:paraId="20CB307A" w14:textId="4443F4E5" w:rsidR="001F355F" w:rsidRPr="009253CE" w:rsidRDefault="001F355F" w:rsidP="009253CE">
      <w:pPr>
        <w:numPr>
          <w:ilvl w:val="1"/>
          <w:numId w:val="31"/>
        </w:numPr>
        <w:spacing w:line="360" w:lineRule="auto"/>
        <w:jc w:val="both"/>
        <w:rPr>
          <w:rFonts w:ascii="Garamond" w:hAnsi="Garamond" w:cs="Arial"/>
          <w:b w:val="0"/>
          <w:bCs/>
          <w:szCs w:val="24"/>
        </w:rPr>
      </w:pPr>
      <w:r w:rsidRPr="009253CE">
        <w:rPr>
          <w:rFonts w:ascii="Garamond" w:hAnsi="Garamond" w:cs="Arial"/>
          <w:b w:val="0"/>
          <w:bCs/>
          <w:szCs w:val="24"/>
        </w:rPr>
        <w:t>mancata, non completa o ritardata fornitura da parte del Fornitore de</w:t>
      </w:r>
      <w:r w:rsidR="00087383">
        <w:rPr>
          <w:rFonts w:ascii="Garamond" w:hAnsi="Garamond" w:cs="Arial"/>
          <w:b w:val="0"/>
          <w:bCs/>
          <w:szCs w:val="24"/>
        </w:rPr>
        <w:t>l</w:t>
      </w:r>
      <w:r w:rsidRPr="009253CE">
        <w:rPr>
          <w:rFonts w:ascii="Garamond" w:hAnsi="Garamond" w:cs="Arial"/>
          <w:b w:val="0"/>
          <w:bCs/>
          <w:szCs w:val="24"/>
        </w:rPr>
        <w:t xml:space="preserve"> </w:t>
      </w:r>
      <w:r w:rsidR="00087383">
        <w:rPr>
          <w:rFonts w:ascii="Garamond" w:hAnsi="Garamond" w:cs="Arial"/>
          <w:b w:val="0"/>
          <w:bCs/>
          <w:szCs w:val="24"/>
        </w:rPr>
        <w:t>Q</w:t>
      </w:r>
      <w:r w:rsidRPr="009253CE">
        <w:rPr>
          <w:rFonts w:ascii="Garamond" w:hAnsi="Garamond" w:cs="Arial"/>
          <w:b w:val="0"/>
          <w:bCs/>
          <w:szCs w:val="24"/>
        </w:rPr>
        <w:t>uantitativ</w:t>
      </w:r>
      <w:r w:rsidR="00087383">
        <w:rPr>
          <w:rFonts w:ascii="Garamond" w:hAnsi="Garamond" w:cs="Arial"/>
          <w:b w:val="0"/>
          <w:bCs/>
          <w:szCs w:val="24"/>
        </w:rPr>
        <w:t>o</w:t>
      </w:r>
      <w:r w:rsidRPr="009253CE">
        <w:rPr>
          <w:rFonts w:ascii="Garamond" w:hAnsi="Garamond" w:cs="Arial"/>
          <w:b w:val="0"/>
          <w:bCs/>
          <w:szCs w:val="24"/>
        </w:rPr>
        <w:t xml:space="preserve"> </w:t>
      </w:r>
      <w:r w:rsidR="00087383">
        <w:rPr>
          <w:rFonts w:ascii="Garamond" w:hAnsi="Garamond" w:cs="Arial"/>
          <w:b w:val="0"/>
          <w:bCs/>
          <w:szCs w:val="24"/>
        </w:rPr>
        <w:t>Offerto</w:t>
      </w:r>
      <w:r w:rsidRPr="009253CE">
        <w:rPr>
          <w:rFonts w:ascii="Garamond" w:hAnsi="Garamond" w:cs="Arial"/>
          <w:b w:val="0"/>
          <w:bCs/>
          <w:szCs w:val="24"/>
        </w:rPr>
        <w:t xml:space="preserve"> nel rispetto di quanto previsto nella Procedura e nel presente Contratto;</w:t>
      </w:r>
    </w:p>
    <w:p w14:paraId="2E0F6EA5" w14:textId="2EB1DF48" w:rsidR="001F355F" w:rsidRPr="009253CE" w:rsidRDefault="001F355F" w:rsidP="009253CE">
      <w:pPr>
        <w:numPr>
          <w:ilvl w:val="1"/>
          <w:numId w:val="31"/>
        </w:numPr>
        <w:spacing w:line="360" w:lineRule="auto"/>
        <w:jc w:val="both"/>
        <w:rPr>
          <w:rFonts w:ascii="Garamond" w:hAnsi="Garamond" w:cs="Arial"/>
          <w:b w:val="0"/>
          <w:bCs/>
          <w:szCs w:val="24"/>
        </w:rPr>
      </w:pPr>
      <w:r w:rsidRPr="009253CE">
        <w:rPr>
          <w:rFonts w:ascii="Garamond" w:hAnsi="Garamond" w:cs="Arial"/>
          <w:b w:val="0"/>
          <w:bCs/>
          <w:szCs w:val="24"/>
        </w:rPr>
        <w:t xml:space="preserve">il Fornitore non abbia aderito al Codice di Rete di Snam Rete Gas entro la </w:t>
      </w:r>
      <w:r w:rsidR="00B15827">
        <w:rPr>
          <w:rFonts w:ascii="Garamond" w:hAnsi="Garamond" w:cs="Arial"/>
          <w:b w:val="0"/>
          <w:bCs/>
          <w:szCs w:val="24"/>
        </w:rPr>
        <w:t>D</w:t>
      </w:r>
      <w:r w:rsidRPr="009253CE">
        <w:rPr>
          <w:rFonts w:ascii="Garamond" w:hAnsi="Garamond" w:cs="Arial"/>
          <w:b w:val="0"/>
          <w:bCs/>
          <w:szCs w:val="24"/>
        </w:rPr>
        <w:t>ata di Discarica e per tutto il Periodo di Riconsegna di cui all</w:t>
      </w:r>
      <w:r w:rsidR="009253CE">
        <w:rPr>
          <w:rFonts w:ascii="Garamond" w:hAnsi="Garamond" w:cs="Arial"/>
          <w:b w:val="0"/>
          <w:bCs/>
          <w:szCs w:val="24"/>
        </w:rPr>
        <w:t>’</w:t>
      </w:r>
      <w:r w:rsidRPr="009253CE">
        <w:rPr>
          <w:rFonts w:ascii="Garamond" w:hAnsi="Garamond" w:cs="Arial"/>
          <w:b w:val="0"/>
          <w:bCs/>
          <w:szCs w:val="24"/>
        </w:rPr>
        <w:t xml:space="preserve">Articolo </w:t>
      </w:r>
      <w:r w:rsidR="00EA339E">
        <w:rPr>
          <w:rFonts w:ascii="Garamond" w:hAnsi="Garamond" w:cs="Arial"/>
          <w:b w:val="0"/>
          <w:bCs/>
          <w:szCs w:val="24"/>
        </w:rPr>
        <w:t>4</w:t>
      </w:r>
      <w:r w:rsidRPr="009253CE">
        <w:rPr>
          <w:rFonts w:ascii="Garamond" w:hAnsi="Garamond" w:cs="Arial"/>
          <w:b w:val="0"/>
          <w:bCs/>
          <w:szCs w:val="24"/>
        </w:rPr>
        <w:t xml:space="preserve"> della Procedura;</w:t>
      </w:r>
    </w:p>
    <w:p w14:paraId="21147DDE" w14:textId="77777777" w:rsidR="001F355F" w:rsidRPr="009253CE" w:rsidRDefault="001F355F" w:rsidP="009253CE">
      <w:pPr>
        <w:numPr>
          <w:ilvl w:val="1"/>
          <w:numId w:val="31"/>
        </w:numPr>
        <w:spacing w:line="360" w:lineRule="auto"/>
        <w:jc w:val="both"/>
        <w:rPr>
          <w:rFonts w:ascii="Garamond" w:hAnsi="Garamond" w:cs="Arial"/>
          <w:b w:val="0"/>
          <w:bCs/>
          <w:szCs w:val="24"/>
        </w:rPr>
      </w:pPr>
      <w:r w:rsidRPr="009253CE">
        <w:rPr>
          <w:rFonts w:ascii="Garamond" w:hAnsi="Garamond" w:cs="Arial"/>
          <w:b w:val="0"/>
          <w:bCs/>
          <w:szCs w:val="24"/>
        </w:rPr>
        <w:t>il Fornitore riprogrammi la suddetta Discarica non rispettando le tempistiche di cui al presente Contratto e alla Procedura;</w:t>
      </w:r>
    </w:p>
    <w:p w14:paraId="2A2D83E4" w14:textId="29EC4D7B" w:rsidR="00DE15D4" w:rsidRPr="009253CE" w:rsidRDefault="001F355F" w:rsidP="009253CE">
      <w:pPr>
        <w:numPr>
          <w:ilvl w:val="1"/>
          <w:numId w:val="31"/>
        </w:numPr>
        <w:spacing w:line="360" w:lineRule="auto"/>
        <w:jc w:val="both"/>
        <w:rPr>
          <w:rFonts w:ascii="Garamond" w:hAnsi="Garamond" w:cs="Arial"/>
          <w:b w:val="0"/>
          <w:bCs/>
          <w:szCs w:val="24"/>
        </w:rPr>
      </w:pPr>
      <w:r w:rsidRPr="003A2546">
        <w:rPr>
          <w:rFonts w:ascii="Garamond" w:hAnsi="Garamond" w:cs="Arial"/>
          <w:b w:val="0"/>
          <w:bCs/>
          <w:szCs w:val="24"/>
        </w:rPr>
        <w:t>mancato rispetto delle previsioni di cui ai successivi Articoli 1</w:t>
      </w:r>
      <w:r w:rsidR="00691E06" w:rsidRPr="003A2546">
        <w:rPr>
          <w:rFonts w:ascii="Garamond" w:hAnsi="Garamond" w:cs="Arial"/>
          <w:b w:val="0"/>
          <w:bCs/>
          <w:szCs w:val="24"/>
        </w:rPr>
        <w:t>1</w:t>
      </w:r>
      <w:r w:rsidRPr="003A2546">
        <w:rPr>
          <w:rFonts w:ascii="Garamond" w:hAnsi="Garamond" w:cs="Arial"/>
          <w:b w:val="0"/>
          <w:bCs/>
          <w:szCs w:val="24"/>
        </w:rPr>
        <w:t xml:space="preserve"> e 1</w:t>
      </w:r>
      <w:r w:rsidR="00691E06" w:rsidRPr="003A2546">
        <w:rPr>
          <w:rFonts w:ascii="Garamond" w:hAnsi="Garamond" w:cs="Arial"/>
          <w:b w:val="0"/>
          <w:bCs/>
          <w:szCs w:val="24"/>
        </w:rPr>
        <w:t>2</w:t>
      </w:r>
      <w:r w:rsidRPr="003A2546">
        <w:rPr>
          <w:rFonts w:ascii="Garamond" w:hAnsi="Garamond" w:cs="Arial"/>
          <w:b w:val="0"/>
          <w:bCs/>
          <w:szCs w:val="24"/>
        </w:rPr>
        <w:t>;</w:t>
      </w:r>
    </w:p>
    <w:p w14:paraId="2F299E4A" w14:textId="3F933182" w:rsidR="001F355F" w:rsidRPr="009253CE" w:rsidRDefault="001F355F" w:rsidP="009253CE">
      <w:pPr>
        <w:numPr>
          <w:ilvl w:val="1"/>
          <w:numId w:val="31"/>
        </w:numPr>
        <w:spacing w:line="360" w:lineRule="auto"/>
        <w:jc w:val="both"/>
        <w:rPr>
          <w:rFonts w:ascii="Garamond" w:hAnsi="Garamond" w:cs="Arial"/>
          <w:b w:val="0"/>
          <w:bCs/>
          <w:szCs w:val="24"/>
        </w:rPr>
      </w:pPr>
      <w:r w:rsidRPr="00691E06">
        <w:rPr>
          <w:rFonts w:ascii="Garamond" w:hAnsi="Garamond" w:cs="Arial"/>
          <w:b w:val="0"/>
          <w:bCs/>
          <w:szCs w:val="24"/>
        </w:rPr>
        <w:t>verificarsi delle circostanze di cui all</w:t>
      </w:r>
      <w:r w:rsidR="009253CE" w:rsidRPr="00691E06">
        <w:rPr>
          <w:rFonts w:ascii="Garamond" w:hAnsi="Garamond" w:cs="Arial"/>
          <w:b w:val="0"/>
          <w:bCs/>
          <w:szCs w:val="24"/>
        </w:rPr>
        <w:t>’</w:t>
      </w:r>
      <w:r w:rsidRPr="00691E06">
        <w:rPr>
          <w:rFonts w:ascii="Garamond" w:hAnsi="Garamond" w:cs="Arial"/>
          <w:b w:val="0"/>
          <w:bCs/>
          <w:szCs w:val="24"/>
        </w:rPr>
        <w:t xml:space="preserve">Articolo </w:t>
      </w:r>
      <w:r w:rsidR="006E4BDA" w:rsidRPr="00691E06">
        <w:rPr>
          <w:rFonts w:ascii="Garamond" w:hAnsi="Garamond" w:cs="Arial"/>
          <w:b w:val="0"/>
          <w:bCs/>
          <w:szCs w:val="24"/>
        </w:rPr>
        <w:t>14</w:t>
      </w:r>
      <w:r w:rsidRPr="009253CE">
        <w:rPr>
          <w:rFonts w:ascii="Garamond" w:hAnsi="Garamond" w:cs="Arial"/>
          <w:b w:val="0"/>
          <w:bCs/>
          <w:szCs w:val="24"/>
        </w:rPr>
        <w:t>.</w:t>
      </w:r>
    </w:p>
    <w:p w14:paraId="6AAA5C44" w14:textId="4E85CA9E" w:rsidR="001F355F" w:rsidRPr="004D52EC" w:rsidRDefault="000C5B9C" w:rsidP="00ED5918">
      <w:pPr>
        <w:spacing w:line="360" w:lineRule="auto"/>
        <w:ind w:left="567" w:hanging="567"/>
        <w:jc w:val="both"/>
        <w:rPr>
          <w:rFonts w:ascii="Garamond" w:hAnsi="Garamond"/>
          <w:b w:val="0"/>
        </w:rPr>
      </w:pPr>
      <w:r w:rsidRPr="001F355F">
        <w:rPr>
          <w:rFonts w:ascii="Garamond" w:hAnsi="Garamond" w:cs="Arial"/>
          <w:b w:val="0"/>
          <w:bCs/>
          <w:szCs w:val="24"/>
        </w:rPr>
        <w:t>9.</w:t>
      </w:r>
      <w:r>
        <w:rPr>
          <w:rFonts w:ascii="Garamond" w:hAnsi="Garamond" w:cs="Arial"/>
          <w:b w:val="0"/>
          <w:bCs/>
          <w:szCs w:val="24"/>
        </w:rPr>
        <w:t>2</w:t>
      </w:r>
      <w:r w:rsidRPr="001F355F">
        <w:rPr>
          <w:rFonts w:ascii="Garamond" w:hAnsi="Garamond" w:cs="Arial"/>
          <w:b w:val="0"/>
          <w:bCs/>
          <w:szCs w:val="24"/>
        </w:rPr>
        <w:tab/>
      </w:r>
      <w:r>
        <w:rPr>
          <w:rFonts w:ascii="Garamond" w:hAnsi="Garamond" w:cs="Arial"/>
          <w:b w:val="0"/>
          <w:bCs/>
          <w:szCs w:val="24"/>
        </w:rPr>
        <w:t xml:space="preserve">Salvo quanto sopra, nei casi di </w:t>
      </w:r>
      <w:r w:rsidR="00ED5918">
        <w:rPr>
          <w:rFonts w:ascii="Garamond" w:hAnsi="Garamond" w:cs="Arial"/>
          <w:b w:val="0"/>
          <w:bCs/>
          <w:szCs w:val="24"/>
        </w:rPr>
        <w:t xml:space="preserve">risoluzione per </w:t>
      </w:r>
      <w:r>
        <w:rPr>
          <w:rFonts w:ascii="Garamond" w:hAnsi="Garamond" w:cs="Arial"/>
          <w:b w:val="0"/>
          <w:bCs/>
          <w:szCs w:val="24"/>
        </w:rPr>
        <w:t xml:space="preserve">inadempimento di cui </w:t>
      </w:r>
      <w:r w:rsidR="00E50DD7">
        <w:rPr>
          <w:rFonts w:ascii="Garamond" w:hAnsi="Garamond" w:cs="Arial"/>
          <w:b w:val="0"/>
          <w:bCs/>
          <w:szCs w:val="24"/>
        </w:rPr>
        <w:t>al presente articolo</w:t>
      </w:r>
      <w:r w:rsidR="009F6EE3">
        <w:rPr>
          <w:rFonts w:ascii="Garamond" w:hAnsi="Garamond" w:cs="Arial"/>
          <w:b w:val="0"/>
          <w:bCs/>
          <w:szCs w:val="24"/>
        </w:rPr>
        <w:t>,</w:t>
      </w:r>
      <w:r>
        <w:rPr>
          <w:rFonts w:ascii="Garamond" w:hAnsi="Garamond" w:cs="Arial"/>
          <w:b w:val="0"/>
          <w:bCs/>
          <w:szCs w:val="24"/>
        </w:rPr>
        <w:t xml:space="preserve"> </w:t>
      </w:r>
      <w:r w:rsidRPr="001F355F">
        <w:rPr>
          <w:rFonts w:ascii="Garamond" w:hAnsi="Garamond" w:cs="Arial"/>
          <w:b w:val="0"/>
          <w:bCs/>
          <w:szCs w:val="24"/>
        </w:rPr>
        <w:t xml:space="preserve">OLT </w:t>
      </w:r>
      <w:r>
        <w:rPr>
          <w:rFonts w:ascii="Garamond" w:hAnsi="Garamond" w:cs="Arial"/>
          <w:b w:val="0"/>
          <w:bCs/>
          <w:szCs w:val="24"/>
        </w:rPr>
        <w:t xml:space="preserve">si riserva </w:t>
      </w:r>
      <w:r w:rsidR="00ED5918">
        <w:rPr>
          <w:rFonts w:ascii="Garamond" w:hAnsi="Garamond" w:cs="Arial"/>
          <w:b w:val="0"/>
          <w:bCs/>
          <w:szCs w:val="24"/>
        </w:rPr>
        <w:t xml:space="preserve">altresì </w:t>
      </w:r>
      <w:r>
        <w:rPr>
          <w:rFonts w:ascii="Garamond" w:hAnsi="Garamond" w:cs="Arial"/>
          <w:b w:val="0"/>
          <w:bCs/>
          <w:szCs w:val="24"/>
        </w:rPr>
        <w:t>di agire nei confronti del Fornitore per il risarcimento del maggior danno eventualmente patito</w:t>
      </w:r>
      <w:r w:rsidRPr="001F355F">
        <w:rPr>
          <w:rFonts w:ascii="Garamond" w:hAnsi="Garamond" w:cs="Arial"/>
          <w:b w:val="0"/>
          <w:bCs/>
          <w:szCs w:val="24"/>
        </w:rPr>
        <w:t>.</w:t>
      </w:r>
    </w:p>
    <w:p w14:paraId="24A27F50" w14:textId="77777777" w:rsidR="0043757F" w:rsidRDefault="0043757F" w:rsidP="00ED5918">
      <w:pPr>
        <w:spacing w:line="360" w:lineRule="auto"/>
        <w:ind w:left="567" w:hanging="567"/>
        <w:jc w:val="both"/>
        <w:rPr>
          <w:rFonts w:ascii="Garamond" w:hAnsi="Garamond" w:cs="Arial"/>
          <w:szCs w:val="24"/>
        </w:rPr>
      </w:pPr>
    </w:p>
    <w:p w14:paraId="08FAD50A" w14:textId="174AE552" w:rsidR="007B2EBB" w:rsidRPr="003E2F95" w:rsidRDefault="007B2EBB" w:rsidP="00D65716">
      <w:pPr>
        <w:numPr>
          <w:ilvl w:val="0"/>
          <w:numId w:val="2"/>
        </w:numPr>
        <w:spacing w:line="360" w:lineRule="auto"/>
        <w:jc w:val="both"/>
        <w:rPr>
          <w:rFonts w:ascii="Garamond" w:hAnsi="Garamond" w:cs="Arial"/>
          <w:szCs w:val="24"/>
        </w:rPr>
      </w:pPr>
      <w:r w:rsidRPr="003E2F95">
        <w:rPr>
          <w:rFonts w:ascii="Garamond" w:hAnsi="Garamond" w:cs="Arial"/>
          <w:szCs w:val="24"/>
        </w:rPr>
        <w:lastRenderedPageBreak/>
        <w:t xml:space="preserve">FORZA </w:t>
      </w:r>
      <w:r w:rsidRPr="00303428">
        <w:rPr>
          <w:rFonts w:ascii="Garamond" w:hAnsi="Garamond" w:cs="Arial"/>
          <w:szCs w:val="24"/>
        </w:rPr>
        <w:t>MAGGIORE</w:t>
      </w:r>
      <w:r w:rsidR="00303428" w:rsidRPr="00303428">
        <w:rPr>
          <w:rFonts w:ascii="Garamond" w:hAnsi="Garamond" w:cs="Arial"/>
          <w:szCs w:val="24"/>
        </w:rPr>
        <w:t>,</w:t>
      </w:r>
      <w:r w:rsidR="005759F3" w:rsidRPr="00303428">
        <w:rPr>
          <w:rFonts w:ascii="Garamond" w:hAnsi="Garamond" w:cs="Arial"/>
          <w:szCs w:val="24"/>
        </w:rPr>
        <w:t xml:space="preserve"> CONDIZIONI METEOROLOGICHE AVVERSE</w:t>
      </w:r>
      <w:r w:rsidR="006C1112" w:rsidRPr="00303428">
        <w:rPr>
          <w:rFonts w:ascii="Garamond" w:hAnsi="Garamond" w:cs="Arial"/>
          <w:szCs w:val="24"/>
        </w:rPr>
        <w:t xml:space="preserve"> E DIRITTO DI RECESSO</w:t>
      </w:r>
    </w:p>
    <w:p w14:paraId="19CBA439" w14:textId="0C09B8B0" w:rsidR="00031676" w:rsidRDefault="00D4464F" w:rsidP="004D52EC">
      <w:pPr>
        <w:spacing w:line="360" w:lineRule="auto"/>
        <w:ind w:left="567" w:hanging="567"/>
        <w:jc w:val="both"/>
        <w:rPr>
          <w:rFonts w:ascii="Garamond" w:hAnsi="Garamond" w:cs="Arial"/>
          <w:b w:val="0"/>
          <w:szCs w:val="24"/>
        </w:rPr>
      </w:pPr>
      <w:r>
        <w:rPr>
          <w:rFonts w:ascii="Garamond" w:hAnsi="Garamond" w:cs="Arial"/>
          <w:b w:val="0"/>
          <w:szCs w:val="24"/>
        </w:rPr>
        <w:t>10.1</w:t>
      </w:r>
      <w:r>
        <w:rPr>
          <w:rFonts w:ascii="Garamond" w:hAnsi="Garamond" w:cs="Arial"/>
          <w:b w:val="0"/>
          <w:szCs w:val="24"/>
        </w:rPr>
        <w:tab/>
      </w:r>
      <w:r w:rsidR="00031676" w:rsidRPr="003E2F95">
        <w:rPr>
          <w:rFonts w:ascii="Garamond" w:hAnsi="Garamond" w:cs="Arial"/>
          <w:b w:val="0"/>
          <w:szCs w:val="24"/>
        </w:rPr>
        <w:t xml:space="preserve">Se </w:t>
      </w:r>
      <w:r w:rsidR="00DE15D4">
        <w:rPr>
          <w:rFonts w:ascii="Garamond" w:hAnsi="Garamond" w:cs="Arial"/>
          <w:b w:val="0"/>
          <w:szCs w:val="24"/>
        </w:rPr>
        <w:t>una delle Parti fosse</w:t>
      </w:r>
      <w:r w:rsidR="00031676" w:rsidRPr="003E2F95">
        <w:rPr>
          <w:rFonts w:ascii="Garamond" w:hAnsi="Garamond" w:cs="Arial"/>
          <w:b w:val="0"/>
          <w:szCs w:val="24"/>
        </w:rPr>
        <w:t xml:space="preserve"> impedita, per causa di </w:t>
      </w:r>
      <w:r w:rsidR="005759F3">
        <w:rPr>
          <w:rFonts w:ascii="Garamond" w:hAnsi="Garamond" w:cs="Arial"/>
          <w:b w:val="0"/>
          <w:szCs w:val="24"/>
        </w:rPr>
        <w:t>F</w:t>
      </w:r>
      <w:r w:rsidR="005759F3" w:rsidRPr="003E2F95">
        <w:rPr>
          <w:rFonts w:ascii="Garamond" w:hAnsi="Garamond" w:cs="Arial"/>
          <w:b w:val="0"/>
          <w:szCs w:val="24"/>
        </w:rPr>
        <w:t xml:space="preserve">orza </w:t>
      </w:r>
      <w:r w:rsidR="005759F3">
        <w:rPr>
          <w:rFonts w:ascii="Garamond" w:hAnsi="Garamond" w:cs="Arial"/>
          <w:b w:val="0"/>
          <w:szCs w:val="24"/>
        </w:rPr>
        <w:t>M</w:t>
      </w:r>
      <w:r w:rsidR="005759F3" w:rsidRPr="003E2F95">
        <w:rPr>
          <w:rFonts w:ascii="Garamond" w:hAnsi="Garamond" w:cs="Arial"/>
          <w:b w:val="0"/>
          <w:szCs w:val="24"/>
        </w:rPr>
        <w:t>aggiore</w:t>
      </w:r>
      <w:r w:rsidR="004B3724" w:rsidRPr="00F11299">
        <w:rPr>
          <w:b w:val="0"/>
          <w:bCs/>
        </w:rPr>
        <w:t xml:space="preserve"> </w:t>
      </w:r>
      <w:r w:rsidR="004B3724" w:rsidRPr="004B3724">
        <w:rPr>
          <w:rFonts w:ascii="Garamond" w:hAnsi="Garamond" w:cs="Arial"/>
          <w:b w:val="0"/>
          <w:szCs w:val="24"/>
        </w:rPr>
        <w:t>come definita ai sensi del Codice di Rigassificazione</w:t>
      </w:r>
      <w:r w:rsidR="00031676" w:rsidRPr="003E2F95">
        <w:rPr>
          <w:rFonts w:ascii="Garamond" w:hAnsi="Garamond" w:cs="Arial"/>
          <w:b w:val="0"/>
          <w:szCs w:val="24"/>
        </w:rPr>
        <w:t>, a far fronte ai propri obblighi contrattuali dovrà darne immediato avviso all</w:t>
      </w:r>
      <w:r w:rsidR="009253CE">
        <w:rPr>
          <w:rFonts w:ascii="Garamond" w:hAnsi="Garamond" w:cs="Arial"/>
          <w:b w:val="0"/>
          <w:szCs w:val="24"/>
        </w:rPr>
        <w:t>’</w:t>
      </w:r>
      <w:r w:rsidR="00DE15D4">
        <w:rPr>
          <w:rFonts w:ascii="Garamond" w:hAnsi="Garamond" w:cs="Arial"/>
          <w:b w:val="0"/>
          <w:szCs w:val="24"/>
        </w:rPr>
        <w:t>altra Parte</w:t>
      </w:r>
      <w:r w:rsidR="00031676" w:rsidRPr="003E2F95">
        <w:rPr>
          <w:rFonts w:ascii="Garamond" w:hAnsi="Garamond" w:cs="Arial"/>
          <w:b w:val="0"/>
          <w:szCs w:val="24"/>
        </w:rPr>
        <w:t>, con l</w:t>
      </w:r>
      <w:r w:rsidR="009253CE">
        <w:rPr>
          <w:rFonts w:ascii="Garamond" w:hAnsi="Garamond" w:cs="Arial"/>
          <w:b w:val="0"/>
          <w:szCs w:val="24"/>
        </w:rPr>
        <w:t>’</w:t>
      </w:r>
      <w:r w:rsidR="00031676" w:rsidRPr="003E2F95">
        <w:rPr>
          <w:rFonts w:ascii="Garamond" w:hAnsi="Garamond" w:cs="Arial"/>
          <w:b w:val="0"/>
          <w:szCs w:val="24"/>
        </w:rPr>
        <w:t xml:space="preserve">indicazione delle circostanze, della natura e delle conseguenze di tale evento di </w:t>
      </w:r>
      <w:r w:rsidR="004B3724">
        <w:rPr>
          <w:rFonts w:ascii="Garamond" w:hAnsi="Garamond" w:cs="Arial"/>
          <w:b w:val="0"/>
          <w:szCs w:val="24"/>
        </w:rPr>
        <w:t>F</w:t>
      </w:r>
      <w:r w:rsidR="00031676" w:rsidRPr="003E2F95">
        <w:rPr>
          <w:rFonts w:ascii="Garamond" w:hAnsi="Garamond" w:cs="Arial"/>
          <w:b w:val="0"/>
          <w:szCs w:val="24"/>
        </w:rPr>
        <w:t xml:space="preserve">orza </w:t>
      </w:r>
      <w:r w:rsidR="004B3724">
        <w:rPr>
          <w:rFonts w:ascii="Garamond" w:hAnsi="Garamond" w:cs="Arial"/>
          <w:b w:val="0"/>
          <w:szCs w:val="24"/>
        </w:rPr>
        <w:t>M</w:t>
      </w:r>
      <w:r w:rsidR="00031676" w:rsidRPr="003E2F95">
        <w:rPr>
          <w:rFonts w:ascii="Garamond" w:hAnsi="Garamond" w:cs="Arial"/>
          <w:b w:val="0"/>
          <w:szCs w:val="24"/>
        </w:rPr>
        <w:t xml:space="preserve">aggiore, nonché una stima del tempo necessario per porvi rimedio, restando comunque inteso che </w:t>
      </w:r>
      <w:r w:rsidR="00DE15D4" w:rsidRPr="00DE15D4">
        <w:rPr>
          <w:rFonts w:ascii="Garamond" w:hAnsi="Garamond" w:cs="Arial"/>
          <w:b w:val="0"/>
          <w:szCs w:val="24"/>
        </w:rPr>
        <w:t>–</w:t>
      </w:r>
      <w:r w:rsidR="00087383">
        <w:rPr>
          <w:rFonts w:ascii="Garamond" w:hAnsi="Garamond" w:cs="Arial"/>
          <w:b w:val="0"/>
          <w:szCs w:val="24"/>
        </w:rPr>
        <w:t xml:space="preserve"> salve in ogni caso le </w:t>
      </w:r>
      <w:r w:rsidR="00DE15D4" w:rsidRPr="00DE15D4">
        <w:rPr>
          <w:rFonts w:ascii="Garamond" w:hAnsi="Garamond" w:cs="Arial"/>
          <w:b w:val="0"/>
          <w:szCs w:val="24"/>
        </w:rPr>
        <w:t>ipotesi di cui al precedente Articolo 9 – l</w:t>
      </w:r>
      <w:r w:rsidR="009253CE">
        <w:rPr>
          <w:rFonts w:ascii="Garamond" w:hAnsi="Garamond" w:cs="Arial"/>
          <w:b w:val="0"/>
          <w:szCs w:val="24"/>
        </w:rPr>
        <w:t>’</w:t>
      </w:r>
      <w:r w:rsidR="00DE15D4" w:rsidRPr="00DE15D4">
        <w:rPr>
          <w:rFonts w:ascii="Garamond" w:hAnsi="Garamond" w:cs="Arial"/>
          <w:b w:val="0"/>
          <w:szCs w:val="24"/>
        </w:rPr>
        <w:t>altra parte</w:t>
      </w:r>
      <w:r w:rsidR="00F54398" w:rsidRPr="003E2F95">
        <w:rPr>
          <w:rFonts w:ascii="Garamond" w:hAnsi="Garamond" w:cs="Arial"/>
          <w:b w:val="0"/>
          <w:szCs w:val="24"/>
        </w:rPr>
        <w:t xml:space="preserve"> non potrà recedere dal (o dichiarare risolto) il </w:t>
      </w:r>
      <w:r w:rsidR="00E7162F" w:rsidRPr="003E2F95">
        <w:rPr>
          <w:rFonts w:ascii="Garamond" w:hAnsi="Garamond" w:cs="Arial"/>
          <w:b w:val="0"/>
          <w:szCs w:val="24"/>
        </w:rPr>
        <w:t xml:space="preserve">presente </w:t>
      </w:r>
      <w:r w:rsidR="004B3724">
        <w:rPr>
          <w:rFonts w:ascii="Garamond" w:hAnsi="Garamond" w:cs="Arial"/>
          <w:b w:val="0"/>
          <w:szCs w:val="24"/>
        </w:rPr>
        <w:t>C</w:t>
      </w:r>
      <w:r w:rsidR="00F54398" w:rsidRPr="003E2F95">
        <w:rPr>
          <w:rFonts w:ascii="Garamond" w:hAnsi="Garamond" w:cs="Arial"/>
          <w:b w:val="0"/>
          <w:szCs w:val="24"/>
        </w:rPr>
        <w:t xml:space="preserve">ontratto </w:t>
      </w:r>
      <w:r w:rsidR="004B3724">
        <w:rPr>
          <w:rFonts w:ascii="Garamond" w:hAnsi="Garamond" w:cs="Arial"/>
          <w:b w:val="0"/>
          <w:szCs w:val="24"/>
        </w:rPr>
        <w:t xml:space="preserve">per il Servizio </w:t>
      </w:r>
      <w:r w:rsidR="00F54398" w:rsidRPr="003E2F95">
        <w:rPr>
          <w:rFonts w:ascii="Garamond" w:hAnsi="Garamond" w:cs="Arial"/>
          <w:b w:val="0"/>
          <w:szCs w:val="24"/>
        </w:rPr>
        <w:t>se non dopo che l</w:t>
      </w:r>
      <w:r w:rsidR="009253CE">
        <w:rPr>
          <w:rFonts w:ascii="Garamond" w:hAnsi="Garamond" w:cs="Arial"/>
          <w:b w:val="0"/>
          <w:szCs w:val="24"/>
        </w:rPr>
        <w:t>’</w:t>
      </w:r>
      <w:r w:rsidR="00F54398" w:rsidRPr="003E2F95">
        <w:rPr>
          <w:rFonts w:ascii="Garamond" w:hAnsi="Garamond" w:cs="Arial"/>
          <w:b w:val="0"/>
          <w:szCs w:val="24"/>
        </w:rPr>
        <w:t xml:space="preserve">evento di </w:t>
      </w:r>
      <w:r w:rsidR="004B3724">
        <w:rPr>
          <w:rFonts w:ascii="Garamond" w:hAnsi="Garamond" w:cs="Arial"/>
          <w:b w:val="0"/>
          <w:szCs w:val="24"/>
        </w:rPr>
        <w:t>F</w:t>
      </w:r>
      <w:r w:rsidR="00F54398" w:rsidRPr="003E2F95">
        <w:rPr>
          <w:rFonts w:ascii="Garamond" w:hAnsi="Garamond" w:cs="Arial"/>
          <w:b w:val="0"/>
          <w:szCs w:val="24"/>
        </w:rPr>
        <w:t xml:space="preserve">orza </w:t>
      </w:r>
      <w:r w:rsidR="004B3724">
        <w:rPr>
          <w:rFonts w:ascii="Garamond" w:hAnsi="Garamond" w:cs="Arial"/>
          <w:b w:val="0"/>
          <w:szCs w:val="24"/>
        </w:rPr>
        <w:t>M</w:t>
      </w:r>
      <w:r w:rsidR="00F54398" w:rsidRPr="003E2F95">
        <w:rPr>
          <w:rFonts w:ascii="Garamond" w:hAnsi="Garamond" w:cs="Arial"/>
          <w:b w:val="0"/>
          <w:szCs w:val="24"/>
        </w:rPr>
        <w:t xml:space="preserve">aggiore si </w:t>
      </w:r>
      <w:bookmarkStart w:id="1" w:name="_Hlk170224780"/>
      <w:r w:rsidR="00F54398" w:rsidRPr="003E2F95">
        <w:rPr>
          <w:rFonts w:ascii="Garamond" w:hAnsi="Garamond" w:cs="Arial"/>
          <w:b w:val="0"/>
          <w:szCs w:val="24"/>
        </w:rPr>
        <w:t xml:space="preserve">sia protratto per almeno </w:t>
      </w:r>
      <w:r w:rsidR="0032452C">
        <w:rPr>
          <w:rFonts w:ascii="Garamond" w:hAnsi="Garamond" w:cs="Arial"/>
          <w:b w:val="0"/>
          <w:szCs w:val="24"/>
        </w:rPr>
        <w:t>dieci</w:t>
      </w:r>
      <w:r w:rsidR="00EC2052" w:rsidRPr="003E2F95">
        <w:rPr>
          <w:rFonts w:ascii="Garamond" w:hAnsi="Garamond" w:cs="Arial"/>
          <w:b w:val="0"/>
          <w:szCs w:val="24"/>
        </w:rPr>
        <w:t xml:space="preserve"> (</w:t>
      </w:r>
      <w:r w:rsidR="0032452C">
        <w:rPr>
          <w:rFonts w:ascii="Garamond" w:hAnsi="Garamond" w:cs="Arial"/>
          <w:b w:val="0"/>
          <w:szCs w:val="24"/>
        </w:rPr>
        <w:t>1</w:t>
      </w:r>
      <w:r w:rsidR="00F54398" w:rsidRPr="003E2F95">
        <w:rPr>
          <w:rFonts w:ascii="Garamond" w:hAnsi="Garamond" w:cs="Arial"/>
          <w:b w:val="0"/>
          <w:szCs w:val="24"/>
        </w:rPr>
        <w:t>0</w:t>
      </w:r>
      <w:r w:rsidR="00EC2052" w:rsidRPr="003E2F95">
        <w:rPr>
          <w:rFonts w:ascii="Garamond" w:hAnsi="Garamond" w:cs="Arial"/>
          <w:b w:val="0"/>
          <w:szCs w:val="24"/>
        </w:rPr>
        <w:t>)</w:t>
      </w:r>
      <w:r w:rsidR="00F54398" w:rsidRPr="003E2F95">
        <w:rPr>
          <w:rFonts w:ascii="Garamond" w:hAnsi="Garamond" w:cs="Arial"/>
          <w:b w:val="0"/>
          <w:szCs w:val="24"/>
        </w:rPr>
        <w:t xml:space="preserve"> giorni solari</w:t>
      </w:r>
      <w:bookmarkEnd w:id="1"/>
      <w:r w:rsidR="00F54398" w:rsidRPr="003E2F95">
        <w:rPr>
          <w:rFonts w:ascii="Garamond" w:hAnsi="Garamond" w:cs="Arial"/>
          <w:b w:val="0"/>
          <w:szCs w:val="24"/>
        </w:rPr>
        <w:t>.</w:t>
      </w:r>
    </w:p>
    <w:p w14:paraId="3467CC0A" w14:textId="76916969" w:rsidR="005759F3" w:rsidRDefault="005759F3" w:rsidP="007B1E82">
      <w:pPr>
        <w:spacing w:line="360" w:lineRule="auto"/>
        <w:ind w:left="567" w:hanging="567"/>
        <w:jc w:val="both"/>
        <w:rPr>
          <w:rFonts w:ascii="Garamond" w:hAnsi="Garamond" w:cs="Arial"/>
          <w:b w:val="0"/>
          <w:szCs w:val="24"/>
        </w:rPr>
      </w:pPr>
      <w:r>
        <w:rPr>
          <w:rFonts w:ascii="Garamond" w:hAnsi="Garamond" w:cs="Arial"/>
          <w:b w:val="0"/>
          <w:szCs w:val="24"/>
        </w:rPr>
        <w:t>10.2</w:t>
      </w:r>
      <w:r>
        <w:rPr>
          <w:rFonts w:ascii="Garamond" w:hAnsi="Garamond" w:cs="Arial"/>
          <w:b w:val="0"/>
          <w:szCs w:val="24"/>
        </w:rPr>
        <w:tab/>
        <w:t xml:space="preserve">Il </w:t>
      </w:r>
      <w:r w:rsidRPr="005759F3">
        <w:rPr>
          <w:rFonts w:ascii="Garamond" w:hAnsi="Garamond" w:cs="Arial"/>
          <w:b w:val="0"/>
          <w:szCs w:val="24"/>
        </w:rPr>
        <w:t>Termine Ultimo di Discarica (TUD)</w:t>
      </w:r>
      <w:r>
        <w:rPr>
          <w:rFonts w:ascii="Garamond" w:hAnsi="Garamond" w:cs="Arial"/>
          <w:b w:val="0"/>
          <w:szCs w:val="24"/>
        </w:rPr>
        <w:t xml:space="preserve"> </w:t>
      </w:r>
      <w:r w:rsidRPr="005759F3">
        <w:rPr>
          <w:rFonts w:ascii="Garamond" w:hAnsi="Garamond" w:cs="Arial"/>
          <w:b w:val="0"/>
          <w:szCs w:val="24"/>
        </w:rPr>
        <w:t xml:space="preserve">per consentire la corretta erogazione del Servizio, </w:t>
      </w:r>
      <w:r>
        <w:rPr>
          <w:rFonts w:ascii="Garamond" w:hAnsi="Garamond" w:cs="Arial"/>
          <w:b w:val="0"/>
          <w:szCs w:val="24"/>
        </w:rPr>
        <w:t xml:space="preserve">nonché di ogni attività connessa, necessaria o accessoria </w:t>
      </w:r>
      <w:r w:rsidRPr="005759F3">
        <w:rPr>
          <w:rFonts w:ascii="Garamond" w:hAnsi="Garamond" w:cs="Arial"/>
          <w:b w:val="0"/>
          <w:szCs w:val="24"/>
        </w:rPr>
        <w:t>(</w:t>
      </w:r>
      <w:r>
        <w:rPr>
          <w:rFonts w:ascii="Garamond" w:hAnsi="Garamond" w:cs="Arial"/>
          <w:b w:val="0"/>
          <w:szCs w:val="24"/>
        </w:rPr>
        <w:t xml:space="preserve">quali, </w:t>
      </w:r>
      <w:r w:rsidRPr="005759F3">
        <w:rPr>
          <w:rFonts w:ascii="Garamond" w:hAnsi="Garamond" w:cs="Arial"/>
          <w:b w:val="0"/>
          <w:szCs w:val="24"/>
        </w:rPr>
        <w:t>a titolo esemplificativo</w:t>
      </w:r>
      <w:r>
        <w:rPr>
          <w:rFonts w:ascii="Garamond" w:hAnsi="Garamond" w:cs="Arial"/>
          <w:b w:val="0"/>
          <w:szCs w:val="24"/>
        </w:rPr>
        <w:t>,</w:t>
      </w:r>
      <w:r w:rsidRPr="005759F3">
        <w:rPr>
          <w:rFonts w:ascii="Garamond" w:hAnsi="Garamond" w:cs="Arial"/>
          <w:b w:val="0"/>
          <w:szCs w:val="24"/>
        </w:rPr>
        <w:t xml:space="preserve"> un eventuale disormeggio e secondo ormeggio della nave metaniera) è </w:t>
      </w:r>
      <w:r w:rsidR="009D5467">
        <w:rPr>
          <w:rFonts w:ascii="Garamond" w:hAnsi="Garamond" w:cs="Arial"/>
          <w:b w:val="0"/>
          <w:szCs w:val="24"/>
        </w:rPr>
        <w:t xml:space="preserve">di </w:t>
      </w:r>
      <w:r w:rsidRPr="005759F3">
        <w:rPr>
          <w:rFonts w:ascii="Garamond" w:hAnsi="Garamond" w:cs="Arial"/>
          <w:b w:val="0"/>
          <w:szCs w:val="24"/>
        </w:rPr>
        <w:t>144 ore</w:t>
      </w:r>
      <w:r w:rsidR="008A51BC">
        <w:rPr>
          <w:rFonts w:ascii="Garamond" w:hAnsi="Garamond" w:cs="Arial"/>
          <w:b w:val="0"/>
          <w:szCs w:val="24"/>
        </w:rPr>
        <w:t>,</w:t>
      </w:r>
      <w:r w:rsidRPr="005759F3">
        <w:rPr>
          <w:rFonts w:ascii="Garamond" w:hAnsi="Garamond" w:cs="Arial"/>
          <w:b w:val="0"/>
          <w:szCs w:val="24"/>
        </w:rPr>
        <w:t xml:space="preserve"> </w:t>
      </w:r>
      <w:r w:rsidR="00EB1FAA">
        <w:rPr>
          <w:rFonts w:ascii="Garamond" w:hAnsi="Garamond" w:cs="Arial"/>
          <w:b w:val="0"/>
          <w:szCs w:val="24"/>
        </w:rPr>
        <w:t xml:space="preserve">così come </w:t>
      </w:r>
      <w:r w:rsidR="009D5467">
        <w:rPr>
          <w:rFonts w:ascii="Garamond" w:hAnsi="Garamond" w:cs="Arial"/>
          <w:b w:val="0"/>
          <w:szCs w:val="24"/>
        </w:rPr>
        <w:t>all’</w:t>
      </w:r>
      <w:r w:rsidR="0062678E">
        <w:rPr>
          <w:rFonts w:ascii="Garamond" w:hAnsi="Garamond" w:cs="Arial"/>
          <w:b w:val="0"/>
          <w:szCs w:val="24"/>
        </w:rPr>
        <w:t>Articolo</w:t>
      </w:r>
      <w:r w:rsidR="009D5467">
        <w:rPr>
          <w:rFonts w:ascii="Garamond" w:hAnsi="Garamond" w:cs="Arial"/>
          <w:b w:val="0"/>
          <w:szCs w:val="24"/>
        </w:rPr>
        <w:t xml:space="preserve"> 2 della Procedura</w:t>
      </w:r>
      <w:r>
        <w:rPr>
          <w:rFonts w:ascii="Garamond" w:hAnsi="Garamond" w:cs="Arial"/>
          <w:b w:val="0"/>
          <w:szCs w:val="24"/>
        </w:rPr>
        <w:t xml:space="preserve">. </w:t>
      </w:r>
      <w:r w:rsidR="00641768" w:rsidRPr="006E4BDA">
        <w:rPr>
          <w:rFonts w:ascii="Garamond" w:hAnsi="Garamond" w:cs="Arial"/>
          <w:b w:val="0"/>
          <w:szCs w:val="24"/>
        </w:rPr>
        <w:t>In ogni caso</w:t>
      </w:r>
      <w:r w:rsidR="009D5467" w:rsidRPr="006E4BDA">
        <w:rPr>
          <w:rFonts w:ascii="Garamond" w:hAnsi="Garamond" w:cs="Arial"/>
          <w:b w:val="0"/>
          <w:szCs w:val="24"/>
        </w:rPr>
        <w:t>,</w:t>
      </w:r>
      <w:r w:rsidR="00641768" w:rsidRPr="006E4BDA">
        <w:rPr>
          <w:rFonts w:ascii="Garamond" w:hAnsi="Garamond" w:cs="Arial"/>
          <w:b w:val="0"/>
          <w:szCs w:val="24"/>
        </w:rPr>
        <w:t xml:space="preserve"> OLT avrà la facoltà di estendere</w:t>
      </w:r>
      <w:r w:rsidR="009D5467" w:rsidRPr="006E4BDA">
        <w:rPr>
          <w:rFonts w:ascii="Garamond" w:hAnsi="Garamond" w:cs="Arial"/>
          <w:b w:val="0"/>
          <w:szCs w:val="24"/>
        </w:rPr>
        <w:t>,</w:t>
      </w:r>
      <w:r w:rsidR="00641768" w:rsidRPr="006E4BDA">
        <w:rPr>
          <w:rFonts w:ascii="Garamond" w:hAnsi="Garamond" w:cs="Arial"/>
          <w:b w:val="0"/>
          <w:szCs w:val="24"/>
        </w:rPr>
        <w:t xml:space="preserve"> a sua discrezione</w:t>
      </w:r>
      <w:r w:rsidR="009D5467" w:rsidRPr="006E4BDA">
        <w:rPr>
          <w:rFonts w:ascii="Garamond" w:hAnsi="Garamond" w:cs="Arial"/>
          <w:b w:val="0"/>
          <w:szCs w:val="24"/>
        </w:rPr>
        <w:t>,</w:t>
      </w:r>
      <w:r w:rsidR="00641768" w:rsidRPr="006E4BDA">
        <w:rPr>
          <w:rFonts w:ascii="Garamond" w:hAnsi="Garamond" w:cs="Arial"/>
          <w:b w:val="0"/>
          <w:szCs w:val="24"/>
        </w:rPr>
        <w:t xml:space="preserve"> il TUD </w:t>
      </w:r>
      <w:r w:rsidR="009D5467" w:rsidRPr="006E4BDA">
        <w:rPr>
          <w:rFonts w:ascii="Garamond" w:hAnsi="Garamond" w:cs="Arial"/>
          <w:b w:val="0"/>
          <w:szCs w:val="24"/>
        </w:rPr>
        <w:t xml:space="preserve">applicabile ai sensi di quanto precede di </w:t>
      </w:r>
      <w:r w:rsidR="00641768" w:rsidRPr="006E4BDA">
        <w:rPr>
          <w:rFonts w:ascii="Garamond" w:hAnsi="Garamond" w:cs="Arial"/>
          <w:b w:val="0"/>
          <w:szCs w:val="24"/>
        </w:rPr>
        <w:t xml:space="preserve">un massimo di </w:t>
      </w:r>
      <w:r w:rsidR="008A2AD1" w:rsidRPr="006E4BDA">
        <w:rPr>
          <w:rFonts w:ascii="Garamond" w:hAnsi="Garamond" w:cs="Arial"/>
          <w:b w:val="0"/>
          <w:szCs w:val="24"/>
        </w:rPr>
        <w:t>72</w:t>
      </w:r>
      <w:r w:rsidR="00641768" w:rsidRPr="006E4BDA">
        <w:rPr>
          <w:rFonts w:ascii="Garamond" w:hAnsi="Garamond" w:cs="Arial"/>
          <w:b w:val="0"/>
          <w:szCs w:val="24"/>
        </w:rPr>
        <w:t xml:space="preserve"> ore</w:t>
      </w:r>
      <w:r w:rsidR="00641768" w:rsidRPr="00641768">
        <w:rPr>
          <w:rFonts w:ascii="Garamond" w:hAnsi="Garamond" w:cs="Arial"/>
          <w:b w:val="0"/>
          <w:szCs w:val="24"/>
        </w:rPr>
        <w:t xml:space="preserve">. </w:t>
      </w:r>
      <w:r w:rsidR="00CD0BF2">
        <w:rPr>
          <w:rFonts w:ascii="Garamond" w:hAnsi="Garamond" w:cs="Arial"/>
          <w:b w:val="0"/>
          <w:szCs w:val="24"/>
        </w:rPr>
        <w:t>Nel caso in cui le operazioni di discarica de</w:t>
      </w:r>
      <w:r w:rsidR="009D5467">
        <w:rPr>
          <w:rFonts w:ascii="Garamond" w:hAnsi="Garamond" w:cs="Arial"/>
          <w:b w:val="0"/>
          <w:szCs w:val="24"/>
        </w:rPr>
        <w:t>l Q</w:t>
      </w:r>
      <w:r w:rsidR="00CD0BF2">
        <w:rPr>
          <w:rFonts w:ascii="Garamond" w:hAnsi="Garamond" w:cs="Arial"/>
          <w:b w:val="0"/>
          <w:szCs w:val="24"/>
        </w:rPr>
        <w:t>uantitativ</w:t>
      </w:r>
      <w:r w:rsidR="009D5467">
        <w:rPr>
          <w:rFonts w:ascii="Garamond" w:hAnsi="Garamond" w:cs="Arial"/>
          <w:b w:val="0"/>
          <w:szCs w:val="24"/>
        </w:rPr>
        <w:t>o</w:t>
      </w:r>
      <w:r w:rsidR="00CD0BF2">
        <w:rPr>
          <w:rFonts w:ascii="Garamond" w:hAnsi="Garamond" w:cs="Arial"/>
          <w:b w:val="0"/>
          <w:szCs w:val="24"/>
        </w:rPr>
        <w:t xml:space="preserve"> </w:t>
      </w:r>
      <w:r w:rsidR="009D5467">
        <w:rPr>
          <w:rFonts w:ascii="Garamond" w:hAnsi="Garamond" w:cs="Arial"/>
          <w:b w:val="0"/>
          <w:szCs w:val="24"/>
        </w:rPr>
        <w:t>Offerto</w:t>
      </w:r>
      <w:r w:rsidR="00CD0BF2">
        <w:rPr>
          <w:rFonts w:ascii="Garamond" w:hAnsi="Garamond" w:cs="Arial"/>
          <w:b w:val="0"/>
          <w:szCs w:val="24"/>
        </w:rPr>
        <w:t xml:space="preserve"> eccedessero </w:t>
      </w:r>
      <w:r w:rsidR="009D5467">
        <w:rPr>
          <w:rFonts w:ascii="Garamond" w:hAnsi="Garamond" w:cs="Arial"/>
          <w:b w:val="0"/>
          <w:szCs w:val="24"/>
        </w:rPr>
        <w:t>il TUD, come eventualmente esteso ai sensi di quanto precede,</w:t>
      </w:r>
      <w:r w:rsidR="00CD0BF2">
        <w:rPr>
          <w:rFonts w:ascii="Garamond" w:hAnsi="Garamond" w:cs="Arial"/>
          <w:b w:val="0"/>
          <w:szCs w:val="24"/>
        </w:rPr>
        <w:t xml:space="preserve"> per ragioni imputabili ad OLT</w:t>
      </w:r>
      <w:r w:rsidR="00AF759E">
        <w:rPr>
          <w:rFonts w:ascii="Garamond" w:hAnsi="Garamond" w:cs="Arial"/>
          <w:b w:val="0"/>
          <w:szCs w:val="24"/>
        </w:rPr>
        <w:t xml:space="preserve"> (ivi compresa la decisione di rinviare le operazioni per insindacabili decisioni tecnico-operative)</w:t>
      </w:r>
      <w:r w:rsidR="00CD0BF2">
        <w:rPr>
          <w:rFonts w:ascii="Garamond" w:hAnsi="Garamond" w:cs="Arial"/>
          <w:b w:val="0"/>
          <w:szCs w:val="24"/>
        </w:rPr>
        <w:t xml:space="preserve"> </w:t>
      </w:r>
      <w:r w:rsidR="009D5467">
        <w:rPr>
          <w:rFonts w:ascii="Garamond" w:hAnsi="Garamond" w:cs="Arial"/>
          <w:b w:val="0"/>
          <w:szCs w:val="24"/>
        </w:rPr>
        <w:t>oppure</w:t>
      </w:r>
      <w:r w:rsidR="00CD0BF2">
        <w:rPr>
          <w:rFonts w:ascii="Garamond" w:hAnsi="Garamond" w:cs="Arial"/>
          <w:b w:val="0"/>
          <w:szCs w:val="24"/>
        </w:rPr>
        <w:t xml:space="preserve"> per Condizioni Meteorologiche Avverse, OL</w:t>
      </w:r>
      <w:r w:rsidR="009D70B4">
        <w:rPr>
          <w:rFonts w:ascii="Garamond" w:hAnsi="Garamond" w:cs="Arial"/>
          <w:b w:val="0"/>
          <w:szCs w:val="24"/>
        </w:rPr>
        <w:t>T</w:t>
      </w:r>
      <w:r w:rsidR="00CD0BF2">
        <w:rPr>
          <w:rFonts w:ascii="Garamond" w:hAnsi="Garamond" w:cs="Arial"/>
          <w:b w:val="0"/>
          <w:szCs w:val="24"/>
        </w:rPr>
        <w:t xml:space="preserve"> riconoscerà al Fornitore </w:t>
      </w:r>
      <w:r w:rsidR="009D70B4">
        <w:rPr>
          <w:rFonts w:ascii="Garamond" w:hAnsi="Garamond" w:cs="Arial"/>
          <w:b w:val="0"/>
          <w:szCs w:val="24"/>
        </w:rPr>
        <w:t>i medesimi importi che ai sensi del</w:t>
      </w:r>
      <w:r w:rsidR="0024408C">
        <w:rPr>
          <w:rFonts w:ascii="Garamond" w:hAnsi="Garamond" w:cs="Arial"/>
          <w:b w:val="0"/>
          <w:szCs w:val="24"/>
        </w:rPr>
        <w:t>la Clausola 3.7.3.4</w:t>
      </w:r>
      <w:r w:rsidR="00510F25">
        <w:rPr>
          <w:rFonts w:ascii="Garamond" w:hAnsi="Garamond" w:cs="Arial"/>
          <w:b w:val="0"/>
          <w:szCs w:val="24"/>
        </w:rPr>
        <w:t>, lettere (e) e (f),</w:t>
      </w:r>
      <w:r w:rsidR="0024408C">
        <w:rPr>
          <w:rFonts w:ascii="Garamond" w:hAnsi="Garamond" w:cs="Arial"/>
          <w:b w:val="0"/>
          <w:szCs w:val="24"/>
        </w:rPr>
        <w:t xml:space="preserve"> del</w:t>
      </w:r>
      <w:r w:rsidR="009D70B4">
        <w:rPr>
          <w:rFonts w:ascii="Garamond" w:hAnsi="Garamond" w:cs="Arial"/>
          <w:b w:val="0"/>
          <w:szCs w:val="24"/>
        </w:rPr>
        <w:t xml:space="preserve"> Codice di Rigassificazione sono riconosciuti dal Gestore agli Utenti nel caso in cui il Tempo di Stallia Consentito</w:t>
      </w:r>
      <w:r w:rsidR="00510F25">
        <w:rPr>
          <w:rFonts w:ascii="Garamond" w:hAnsi="Garamond" w:cs="Arial"/>
          <w:b w:val="0"/>
          <w:szCs w:val="24"/>
        </w:rPr>
        <w:t xml:space="preserve"> al Terminale </w:t>
      </w:r>
      <w:r w:rsidR="006C1112">
        <w:rPr>
          <w:rFonts w:ascii="Garamond" w:hAnsi="Garamond" w:cs="Arial"/>
          <w:b w:val="0"/>
          <w:szCs w:val="24"/>
        </w:rPr>
        <w:t xml:space="preserve">(da intendersi ai fini del presente Contratto come il TUD, come eventualmente esteso ai sensi di quanto precede) </w:t>
      </w:r>
      <w:r w:rsidR="0024408C">
        <w:rPr>
          <w:rFonts w:ascii="Garamond" w:hAnsi="Garamond" w:cs="Arial"/>
          <w:b w:val="0"/>
          <w:szCs w:val="24"/>
        </w:rPr>
        <w:t xml:space="preserve">abbia </w:t>
      </w:r>
      <w:r w:rsidR="009D70B4">
        <w:rPr>
          <w:rFonts w:ascii="Garamond" w:hAnsi="Garamond" w:cs="Arial"/>
          <w:b w:val="0"/>
          <w:szCs w:val="24"/>
        </w:rPr>
        <w:t>super</w:t>
      </w:r>
      <w:r w:rsidR="0024408C">
        <w:rPr>
          <w:rFonts w:ascii="Garamond" w:hAnsi="Garamond" w:cs="Arial"/>
          <w:b w:val="0"/>
          <w:szCs w:val="24"/>
        </w:rPr>
        <w:t>ato</w:t>
      </w:r>
      <w:r w:rsidR="009D70B4">
        <w:rPr>
          <w:rFonts w:ascii="Garamond" w:hAnsi="Garamond" w:cs="Arial"/>
          <w:b w:val="0"/>
          <w:szCs w:val="24"/>
        </w:rPr>
        <w:t xml:space="preserve"> il Tempo di Stallia Effettivo, fermo restando </w:t>
      </w:r>
      <w:r w:rsidR="00AF759E">
        <w:rPr>
          <w:rFonts w:ascii="Garamond" w:hAnsi="Garamond" w:cs="Arial"/>
          <w:b w:val="0"/>
          <w:szCs w:val="24"/>
        </w:rPr>
        <w:t xml:space="preserve">in ogni caso </w:t>
      </w:r>
      <w:r w:rsidR="009D70B4">
        <w:rPr>
          <w:rFonts w:ascii="Garamond" w:hAnsi="Garamond" w:cs="Arial"/>
          <w:b w:val="0"/>
          <w:szCs w:val="24"/>
        </w:rPr>
        <w:t xml:space="preserve">che il Fornitore non avrà alcun diritto di </w:t>
      </w:r>
      <w:r w:rsidR="0024408C">
        <w:rPr>
          <w:rFonts w:ascii="Garamond" w:hAnsi="Garamond" w:cs="Arial"/>
          <w:b w:val="0"/>
          <w:szCs w:val="24"/>
        </w:rPr>
        <w:t xml:space="preserve">sospendere o </w:t>
      </w:r>
      <w:r w:rsidR="009D70B4">
        <w:rPr>
          <w:rFonts w:ascii="Garamond" w:hAnsi="Garamond" w:cs="Arial"/>
          <w:b w:val="0"/>
          <w:szCs w:val="24"/>
        </w:rPr>
        <w:t xml:space="preserve">interrompere l’esecuzione del presente Contratto per il Servizio, </w:t>
      </w:r>
      <w:r w:rsidR="0024408C">
        <w:rPr>
          <w:rFonts w:ascii="Garamond" w:hAnsi="Garamond" w:cs="Arial"/>
          <w:b w:val="0"/>
          <w:szCs w:val="24"/>
        </w:rPr>
        <w:t xml:space="preserve">restando </w:t>
      </w:r>
      <w:r w:rsidR="009D70B4">
        <w:rPr>
          <w:rFonts w:ascii="Garamond" w:hAnsi="Garamond" w:cs="Arial"/>
          <w:b w:val="0"/>
          <w:szCs w:val="24"/>
        </w:rPr>
        <w:t xml:space="preserve">salva </w:t>
      </w:r>
      <w:r w:rsidR="0024408C">
        <w:rPr>
          <w:rFonts w:ascii="Garamond" w:hAnsi="Garamond" w:cs="Arial"/>
          <w:b w:val="0"/>
          <w:szCs w:val="24"/>
        </w:rPr>
        <w:t xml:space="preserve">unicamente </w:t>
      </w:r>
      <w:r w:rsidR="009D70B4">
        <w:rPr>
          <w:rFonts w:ascii="Garamond" w:hAnsi="Garamond" w:cs="Arial"/>
          <w:b w:val="0"/>
          <w:szCs w:val="24"/>
        </w:rPr>
        <w:t xml:space="preserve">la facoltà </w:t>
      </w:r>
      <w:r w:rsidR="00AF759E">
        <w:rPr>
          <w:rFonts w:ascii="Garamond" w:hAnsi="Garamond" w:cs="Arial"/>
          <w:b w:val="0"/>
          <w:szCs w:val="24"/>
        </w:rPr>
        <w:t xml:space="preserve">per il Fornitore </w:t>
      </w:r>
      <w:r w:rsidR="009D70B4">
        <w:rPr>
          <w:rFonts w:ascii="Garamond" w:hAnsi="Garamond" w:cs="Arial"/>
          <w:b w:val="0"/>
          <w:szCs w:val="24"/>
        </w:rPr>
        <w:t>di rece</w:t>
      </w:r>
      <w:r w:rsidR="0024408C">
        <w:rPr>
          <w:rFonts w:ascii="Garamond" w:hAnsi="Garamond" w:cs="Arial"/>
          <w:b w:val="0"/>
          <w:szCs w:val="24"/>
        </w:rPr>
        <w:t xml:space="preserve">dere dal Contratto per il Servizio </w:t>
      </w:r>
      <w:r w:rsidR="009D70B4">
        <w:rPr>
          <w:rFonts w:ascii="Garamond" w:hAnsi="Garamond" w:cs="Arial"/>
          <w:b w:val="0"/>
          <w:szCs w:val="24"/>
        </w:rPr>
        <w:t xml:space="preserve">nel caso in cui la discarica non sia stata completata entro il termine di </w:t>
      </w:r>
      <w:r w:rsidR="009D70B4" w:rsidRPr="006E4BDA">
        <w:rPr>
          <w:rFonts w:ascii="Garamond" w:hAnsi="Garamond" w:cs="Arial"/>
          <w:b w:val="0"/>
          <w:szCs w:val="24"/>
        </w:rPr>
        <w:t>trenta (30) giorni</w:t>
      </w:r>
      <w:r w:rsidR="009D70B4" w:rsidRPr="009D70B4">
        <w:rPr>
          <w:rFonts w:ascii="Garamond" w:hAnsi="Garamond" w:cs="Arial"/>
          <w:b w:val="0"/>
          <w:szCs w:val="24"/>
        </w:rPr>
        <w:t xml:space="preserve"> solari</w:t>
      </w:r>
      <w:r w:rsidR="009D70B4">
        <w:rPr>
          <w:rFonts w:ascii="Garamond" w:hAnsi="Garamond" w:cs="Arial"/>
          <w:b w:val="0"/>
          <w:szCs w:val="24"/>
        </w:rPr>
        <w:t xml:space="preserve"> d</w:t>
      </w:r>
      <w:r w:rsidR="0024408C">
        <w:rPr>
          <w:rFonts w:ascii="Garamond" w:hAnsi="Garamond" w:cs="Arial"/>
          <w:b w:val="0"/>
          <w:szCs w:val="24"/>
        </w:rPr>
        <w:t>ecorrenti d</w:t>
      </w:r>
      <w:r w:rsidR="009D70B4">
        <w:rPr>
          <w:rFonts w:ascii="Garamond" w:hAnsi="Garamond" w:cs="Arial"/>
          <w:b w:val="0"/>
          <w:szCs w:val="24"/>
        </w:rPr>
        <w:t xml:space="preserve">alla </w:t>
      </w:r>
      <w:r w:rsidR="009D70B4" w:rsidRPr="009D70B4">
        <w:rPr>
          <w:rFonts w:ascii="Garamond" w:hAnsi="Garamond" w:cs="Arial"/>
          <w:b w:val="0"/>
          <w:szCs w:val="24"/>
        </w:rPr>
        <w:t>Data di Discarica</w:t>
      </w:r>
      <w:r w:rsidR="009D70B4">
        <w:rPr>
          <w:rFonts w:ascii="Garamond" w:hAnsi="Garamond" w:cs="Arial"/>
          <w:b w:val="0"/>
          <w:szCs w:val="24"/>
        </w:rPr>
        <w:t>.</w:t>
      </w:r>
      <w:r w:rsidR="00AF759E">
        <w:rPr>
          <w:rFonts w:ascii="Garamond" w:hAnsi="Garamond" w:cs="Arial"/>
          <w:b w:val="0"/>
          <w:szCs w:val="24"/>
        </w:rPr>
        <w:t xml:space="preserve"> </w:t>
      </w:r>
      <w:r w:rsidR="0024408C">
        <w:rPr>
          <w:rFonts w:ascii="Garamond" w:hAnsi="Garamond" w:cs="Arial"/>
          <w:b w:val="0"/>
          <w:szCs w:val="24"/>
        </w:rPr>
        <w:t>Nel caso in cui</w:t>
      </w:r>
      <w:r w:rsidR="00AF759E">
        <w:rPr>
          <w:rFonts w:ascii="Garamond" w:hAnsi="Garamond" w:cs="Arial"/>
          <w:b w:val="0"/>
          <w:szCs w:val="24"/>
        </w:rPr>
        <w:t xml:space="preserve">, ricorrendone i presupposti, </w:t>
      </w:r>
      <w:r w:rsidR="0024408C">
        <w:rPr>
          <w:rFonts w:ascii="Garamond" w:hAnsi="Garamond" w:cs="Arial"/>
          <w:b w:val="0"/>
          <w:szCs w:val="24"/>
        </w:rPr>
        <w:t xml:space="preserve">il Fornitore </w:t>
      </w:r>
      <w:r w:rsidR="00AF759E">
        <w:rPr>
          <w:rFonts w:ascii="Garamond" w:hAnsi="Garamond" w:cs="Arial"/>
          <w:b w:val="0"/>
          <w:szCs w:val="24"/>
        </w:rPr>
        <w:t>abbia esercitato</w:t>
      </w:r>
      <w:r w:rsidR="0024408C">
        <w:rPr>
          <w:rFonts w:ascii="Garamond" w:hAnsi="Garamond" w:cs="Arial"/>
          <w:b w:val="0"/>
          <w:szCs w:val="24"/>
        </w:rPr>
        <w:t xml:space="preserve"> la</w:t>
      </w:r>
      <w:r w:rsidR="00E82B91">
        <w:rPr>
          <w:rFonts w:ascii="Garamond" w:hAnsi="Garamond" w:cs="Arial"/>
          <w:b w:val="0"/>
          <w:szCs w:val="24"/>
        </w:rPr>
        <w:t xml:space="preserve"> suddetta</w:t>
      </w:r>
      <w:r w:rsidR="0024408C">
        <w:rPr>
          <w:rFonts w:ascii="Garamond" w:hAnsi="Garamond" w:cs="Arial"/>
          <w:b w:val="0"/>
          <w:szCs w:val="24"/>
        </w:rPr>
        <w:t xml:space="preserve"> facoltà di recesso, OLT non sarà tenuta ad alcun risarcimento e/o indennizzo per i costi e le spese sostenute dal Fornitore per l’offerta del Servizio, anche nell’eventualità in cui i tempi per il completamento della discarica di GNL si siano estesi oltre </w:t>
      </w:r>
      <w:r w:rsidR="00E82B91">
        <w:rPr>
          <w:rFonts w:ascii="Garamond" w:hAnsi="Garamond" w:cs="Arial"/>
          <w:b w:val="0"/>
          <w:szCs w:val="24"/>
        </w:rPr>
        <w:t xml:space="preserve">il TUD, come eventualmente esteso ai sensi di quanto precede, </w:t>
      </w:r>
      <w:r w:rsidR="0024408C">
        <w:rPr>
          <w:rFonts w:ascii="Garamond" w:hAnsi="Garamond" w:cs="Arial"/>
          <w:b w:val="0"/>
          <w:szCs w:val="24"/>
        </w:rPr>
        <w:t>per cause imputabili a</w:t>
      </w:r>
      <w:r w:rsidR="00AF759E">
        <w:rPr>
          <w:rFonts w:ascii="Garamond" w:hAnsi="Garamond" w:cs="Arial"/>
          <w:b w:val="0"/>
          <w:szCs w:val="24"/>
        </w:rPr>
        <w:t>lla stessa</w:t>
      </w:r>
      <w:r w:rsidR="0024408C">
        <w:rPr>
          <w:rFonts w:ascii="Garamond" w:hAnsi="Garamond" w:cs="Arial"/>
          <w:b w:val="0"/>
          <w:szCs w:val="24"/>
        </w:rPr>
        <w:t xml:space="preserve"> OLT</w:t>
      </w:r>
      <w:r w:rsidR="00E82B91">
        <w:rPr>
          <w:rFonts w:ascii="Garamond" w:hAnsi="Garamond" w:cs="Arial"/>
          <w:b w:val="0"/>
          <w:szCs w:val="24"/>
        </w:rPr>
        <w:t>, fatti salvi eventuali importi dovuti da OLT al Fornitore fino alla data di esercizio del recesso in applicazione</w:t>
      </w:r>
      <w:r w:rsidR="0062648A">
        <w:rPr>
          <w:rFonts w:ascii="Garamond" w:hAnsi="Garamond" w:cs="Arial"/>
          <w:b w:val="0"/>
          <w:szCs w:val="24"/>
        </w:rPr>
        <w:t xml:space="preserve"> delle precedenti disposizioni e</w:t>
      </w:r>
      <w:r w:rsidR="00E82B91">
        <w:rPr>
          <w:rFonts w:ascii="Garamond" w:hAnsi="Garamond" w:cs="Arial"/>
          <w:b w:val="0"/>
          <w:szCs w:val="24"/>
        </w:rPr>
        <w:t xml:space="preserve"> della </w:t>
      </w:r>
      <w:bookmarkStart w:id="2" w:name="_Hlk170807067"/>
      <w:r w:rsidR="00E82B91">
        <w:rPr>
          <w:rFonts w:ascii="Garamond" w:hAnsi="Garamond" w:cs="Arial"/>
          <w:b w:val="0"/>
          <w:szCs w:val="24"/>
        </w:rPr>
        <w:t>Clausola 3.7.3.4 del Codice di Rigassificazione</w:t>
      </w:r>
      <w:bookmarkEnd w:id="2"/>
      <w:r w:rsidR="0024408C">
        <w:rPr>
          <w:rFonts w:ascii="Garamond" w:hAnsi="Garamond" w:cs="Arial"/>
          <w:b w:val="0"/>
          <w:szCs w:val="24"/>
        </w:rPr>
        <w:t>.</w:t>
      </w:r>
    </w:p>
    <w:p w14:paraId="0D0B715B" w14:textId="6616F176" w:rsidR="00C43AA7" w:rsidRDefault="00C43AA7" w:rsidP="007A7957">
      <w:pPr>
        <w:spacing w:line="360" w:lineRule="auto"/>
        <w:ind w:left="567" w:hanging="567"/>
        <w:jc w:val="both"/>
        <w:rPr>
          <w:rFonts w:ascii="Garamond" w:hAnsi="Garamond" w:cs="Arial"/>
          <w:b w:val="0"/>
          <w:szCs w:val="24"/>
        </w:rPr>
      </w:pPr>
      <w:r>
        <w:rPr>
          <w:rFonts w:ascii="Garamond" w:hAnsi="Garamond" w:cs="Arial"/>
          <w:b w:val="0"/>
          <w:szCs w:val="24"/>
        </w:rPr>
        <w:t>10.3</w:t>
      </w:r>
      <w:r>
        <w:rPr>
          <w:rFonts w:ascii="Garamond" w:hAnsi="Garamond" w:cs="Arial"/>
          <w:b w:val="0"/>
          <w:szCs w:val="24"/>
        </w:rPr>
        <w:tab/>
      </w:r>
      <w:r w:rsidR="00E82B91">
        <w:rPr>
          <w:rFonts w:ascii="Garamond" w:hAnsi="Garamond" w:cs="Arial"/>
          <w:b w:val="0"/>
          <w:szCs w:val="24"/>
        </w:rPr>
        <w:t>OLT avrà facoltà</w:t>
      </w:r>
      <w:r w:rsidR="00FA6175">
        <w:rPr>
          <w:rFonts w:ascii="Garamond" w:hAnsi="Garamond" w:cs="Arial"/>
          <w:b w:val="0"/>
          <w:szCs w:val="24"/>
        </w:rPr>
        <w:t>, per ragioni operative,</w:t>
      </w:r>
      <w:r w:rsidR="00E82B91">
        <w:rPr>
          <w:rFonts w:ascii="Garamond" w:hAnsi="Garamond" w:cs="Arial"/>
          <w:b w:val="0"/>
          <w:szCs w:val="24"/>
        </w:rPr>
        <w:t xml:space="preserve"> di interrompere </w:t>
      </w:r>
      <w:r w:rsidR="00FA6175">
        <w:rPr>
          <w:rFonts w:ascii="Garamond" w:hAnsi="Garamond" w:cs="Arial"/>
          <w:b w:val="0"/>
          <w:szCs w:val="24"/>
        </w:rPr>
        <w:t xml:space="preserve">in qualsiasi momento </w:t>
      </w:r>
      <w:r w:rsidR="00E82B91">
        <w:rPr>
          <w:rFonts w:ascii="Garamond" w:hAnsi="Garamond" w:cs="Arial"/>
          <w:b w:val="0"/>
          <w:szCs w:val="24"/>
        </w:rPr>
        <w:t xml:space="preserve">il Servizio e </w:t>
      </w:r>
      <w:r w:rsidR="00121C0D">
        <w:rPr>
          <w:rFonts w:ascii="Garamond" w:hAnsi="Garamond" w:cs="Arial"/>
          <w:b w:val="0"/>
          <w:szCs w:val="24"/>
        </w:rPr>
        <w:t xml:space="preserve">conseguentemente </w:t>
      </w:r>
      <w:r w:rsidR="00E82B91">
        <w:rPr>
          <w:rFonts w:ascii="Garamond" w:hAnsi="Garamond" w:cs="Arial"/>
          <w:b w:val="0"/>
          <w:szCs w:val="24"/>
        </w:rPr>
        <w:t xml:space="preserve">di recedere </w:t>
      </w:r>
      <w:r w:rsidR="00FA6175">
        <w:rPr>
          <w:rFonts w:ascii="Garamond" w:hAnsi="Garamond" w:cs="Arial"/>
          <w:b w:val="0"/>
          <w:szCs w:val="24"/>
        </w:rPr>
        <w:t>d</w:t>
      </w:r>
      <w:r w:rsidR="00E82B91">
        <w:rPr>
          <w:rFonts w:ascii="Garamond" w:hAnsi="Garamond" w:cs="Arial"/>
          <w:b w:val="0"/>
          <w:szCs w:val="24"/>
        </w:rPr>
        <w:t>al Contratto per il Servizio</w:t>
      </w:r>
      <w:r w:rsidR="00FA6175">
        <w:rPr>
          <w:rFonts w:ascii="Garamond" w:hAnsi="Garamond" w:cs="Arial"/>
          <w:b w:val="0"/>
          <w:szCs w:val="24"/>
        </w:rPr>
        <w:t xml:space="preserve">, dandone comunicazione scritta al </w:t>
      </w:r>
      <w:r w:rsidR="00FA6175" w:rsidRPr="003A2546">
        <w:rPr>
          <w:rFonts w:ascii="Garamond" w:hAnsi="Garamond" w:cs="Arial"/>
          <w:b w:val="0"/>
          <w:szCs w:val="24"/>
        </w:rPr>
        <w:t>Fornitore.</w:t>
      </w:r>
      <w:r w:rsidR="00E82B91" w:rsidRPr="003A2546">
        <w:rPr>
          <w:rFonts w:ascii="Garamond" w:hAnsi="Garamond" w:cs="Arial"/>
          <w:b w:val="0"/>
          <w:szCs w:val="24"/>
        </w:rPr>
        <w:t xml:space="preserve"> </w:t>
      </w:r>
      <w:r w:rsidR="00FA6175" w:rsidRPr="003A2546">
        <w:rPr>
          <w:rFonts w:ascii="Garamond" w:hAnsi="Garamond" w:cs="Arial"/>
          <w:b w:val="0"/>
          <w:szCs w:val="24"/>
        </w:rPr>
        <w:t xml:space="preserve">In caso di esercizio del diritto di recesso ai sensi di quanto precede, OLT dovrà </w:t>
      </w:r>
      <w:r w:rsidRPr="003A2546">
        <w:rPr>
          <w:rFonts w:ascii="Garamond" w:hAnsi="Garamond" w:cs="Arial"/>
          <w:b w:val="0"/>
          <w:szCs w:val="24"/>
        </w:rPr>
        <w:t>pagare al Fornitore</w:t>
      </w:r>
      <w:r w:rsidR="00FA6175" w:rsidRPr="003A2546">
        <w:rPr>
          <w:rFonts w:ascii="Garamond" w:hAnsi="Garamond" w:cs="Arial"/>
          <w:b w:val="0"/>
          <w:szCs w:val="24"/>
        </w:rPr>
        <w:t xml:space="preserve"> </w:t>
      </w:r>
      <w:r w:rsidRPr="003A2546">
        <w:rPr>
          <w:rFonts w:ascii="Garamond" w:hAnsi="Garamond" w:cs="Arial"/>
          <w:b w:val="0"/>
          <w:szCs w:val="24"/>
        </w:rPr>
        <w:t xml:space="preserve">il </w:t>
      </w:r>
      <w:r w:rsidR="00261FB8" w:rsidRPr="003A2546">
        <w:rPr>
          <w:rFonts w:ascii="Garamond" w:hAnsi="Garamond" w:cs="Arial"/>
          <w:b w:val="0"/>
          <w:szCs w:val="24"/>
        </w:rPr>
        <w:t>Corrispettivo Unitario</w:t>
      </w:r>
      <w:r w:rsidR="00FA6175" w:rsidRPr="003A2546">
        <w:rPr>
          <w:rFonts w:ascii="Garamond" w:hAnsi="Garamond" w:cs="Arial"/>
          <w:b w:val="0"/>
          <w:szCs w:val="24"/>
        </w:rPr>
        <w:t xml:space="preserve"> (se positivo), con riferimento al </w:t>
      </w:r>
      <w:r w:rsidRPr="003A2546">
        <w:rPr>
          <w:rFonts w:ascii="Garamond" w:hAnsi="Garamond" w:cs="Arial"/>
          <w:b w:val="0"/>
          <w:szCs w:val="24"/>
        </w:rPr>
        <w:t>quantitativ</w:t>
      </w:r>
      <w:r w:rsidR="00A510C1" w:rsidRPr="003A2546">
        <w:rPr>
          <w:rFonts w:ascii="Garamond" w:hAnsi="Garamond" w:cs="Arial"/>
          <w:b w:val="0"/>
          <w:szCs w:val="24"/>
        </w:rPr>
        <w:t>o</w:t>
      </w:r>
      <w:r w:rsidRPr="003A2546">
        <w:rPr>
          <w:rFonts w:ascii="Garamond" w:hAnsi="Garamond" w:cs="Arial"/>
          <w:b w:val="0"/>
          <w:szCs w:val="24"/>
        </w:rPr>
        <w:t xml:space="preserve"> di GNL già </w:t>
      </w:r>
      <w:r w:rsidRPr="003A2546">
        <w:rPr>
          <w:rFonts w:ascii="Garamond" w:hAnsi="Garamond" w:cs="Arial"/>
          <w:b w:val="0"/>
          <w:szCs w:val="24"/>
        </w:rPr>
        <w:lastRenderedPageBreak/>
        <w:t>scaricat</w:t>
      </w:r>
      <w:r w:rsidR="00A510C1" w:rsidRPr="003A2546">
        <w:rPr>
          <w:rFonts w:ascii="Garamond" w:hAnsi="Garamond" w:cs="Arial"/>
          <w:b w:val="0"/>
          <w:szCs w:val="24"/>
        </w:rPr>
        <w:t>o</w:t>
      </w:r>
      <w:r w:rsidRPr="003A2546">
        <w:rPr>
          <w:rFonts w:ascii="Garamond" w:hAnsi="Garamond" w:cs="Arial"/>
          <w:b w:val="0"/>
          <w:szCs w:val="24"/>
        </w:rPr>
        <w:t xml:space="preserve"> </w:t>
      </w:r>
      <w:r w:rsidR="00FA6175" w:rsidRPr="003A2546">
        <w:rPr>
          <w:rFonts w:ascii="Garamond" w:hAnsi="Garamond" w:cs="Arial"/>
          <w:b w:val="0"/>
          <w:szCs w:val="24"/>
        </w:rPr>
        <w:t>alla data di esercizio del recesso</w:t>
      </w:r>
      <w:r w:rsidR="00691E06" w:rsidRPr="003A2546">
        <w:rPr>
          <w:rFonts w:ascii="Garamond" w:hAnsi="Garamond" w:cs="Arial"/>
          <w:b w:val="0"/>
          <w:szCs w:val="24"/>
        </w:rPr>
        <w:t>,</w:t>
      </w:r>
      <w:r w:rsidR="00FA6175" w:rsidRPr="003A2546">
        <w:rPr>
          <w:rFonts w:ascii="Garamond" w:hAnsi="Garamond" w:cs="Arial"/>
          <w:b w:val="0"/>
          <w:szCs w:val="24"/>
        </w:rPr>
        <w:t xml:space="preserve"> </w:t>
      </w:r>
      <w:r w:rsidR="00261FB8" w:rsidRPr="003A2546">
        <w:rPr>
          <w:rFonts w:ascii="Garamond" w:hAnsi="Garamond" w:cs="Arial"/>
          <w:b w:val="0"/>
          <w:szCs w:val="24"/>
        </w:rPr>
        <w:t xml:space="preserve">cui andrà ad aggiungersi </w:t>
      </w:r>
      <w:r w:rsidRPr="003A2546">
        <w:rPr>
          <w:rFonts w:ascii="Garamond" w:hAnsi="Garamond" w:cs="Arial"/>
          <w:b w:val="0"/>
          <w:szCs w:val="24"/>
        </w:rPr>
        <w:t xml:space="preserve">un </w:t>
      </w:r>
      <w:r w:rsidR="00A510C1" w:rsidRPr="003A2546">
        <w:rPr>
          <w:rFonts w:ascii="Garamond" w:hAnsi="Garamond" w:cs="Arial"/>
          <w:b w:val="0"/>
          <w:szCs w:val="24"/>
        </w:rPr>
        <w:t xml:space="preserve">ulteriore corrispettivo pari al 30% del </w:t>
      </w:r>
      <w:r w:rsidR="00261FB8" w:rsidRPr="003A2546">
        <w:rPr>
          <w:rFonts w:ascii="Garamond" w:hAnsi="Garamond" w:cs="Arial"/>
          <w:b w:val="0"/>
          <w:szCs w:val="24"/>
        </w:rPr>
        <w:t>Corrispettivo Unitario</w:t>
      </w:r>
      <w:r w:rsidR="00FA6175" w:rsidRPr="003A2546">
        <w:rPr>
          <w:rFonts w:ascii="Garamond" w:hAnsi="Garamond" w:cs="Arial"/>
          <w:b w:val="0"/>
          <w:szCs w:val="24"/>
        </w:rPr>
        <w:t>, calcolato su un quantitativo di GNL pari al</w:t>
      </w:r>
      <w:r w:rsidR="00A510C1" w:rsidRPr="003A2546">
        <w:rPr>
          <w:rFonts w:ascii="Garamond" w:hAnsi="Garamond" w:cs="Arial"/>
          <w:b w:val="0"/>
          <w:szCs w:val="24"/>
        </w:rPr>
        <w:t>la differenza tra 30.000 mcliq e il quantitativo di GNL già scaricato</w:t>
      </w:r>
      <w:r w:rsidR="00FA6175" w:rsidRPr="003A2546">
        <w:rPr>
          <w:rFonts w:ascii="Garamond" w:hAnsi="Garamond" w:cs="Arial"/>
          <w:b w:val="0"/>
          <w:szCs w:val="24"/>
        </w:rPr>
        <w:t>, fatti</w:t>
      </w:r>
      <w:r w:rsidR="00FA6175">
        <w:rPr>
          <w:rFonts w:ascii="Garamond" w:hAnsi="Garamond" w:cs="Arial"/>
          <w:b w:val="0"/>
          <w:szCs w:val="24"/>
        </w:rPr>
        <w:t xml:space="preserve"> salvi eventuali importi dovuti da OLT al Fornitore fino alla data di esercizio del recesso in applicazione del precedente </w:t>
      </w:r>
      <w:r w:rsidR="0062678E">
        <w:rPr>
          <w:rFonts w:ascii="Garamond" w:hAnsi="Garamond" w:cs="Arial"/>
          <w:b w:val="0"/>
          <w:szCs w:val="24"/>
        </w:rPr>
        <w:t>Articolo</w:t>
      </w:r>
      <w:r w:rsidR="00FA6175">
        <w:rPr>
          <w:rFonts w:ascii="Garamond" w:hAnsi="Garamond" w:cs="Arial"/>
          <w:b w:val="0"/>
          <w:szCs w:val="24"/>
        </w:rPr>
        <w:t xml:space="preserve"> 10.2 e della Clausola 3.7.3.4 del Codice di Rigassificazione</w:t>
      </w:r>
      <w:r w:rsidR="00A510C1">
        <w:rPr>
          <w:rFonts w:ascii="Garamond" w:hAnsi="Garamond" w:cs="Arial"/>
          <w:b w:val="0"/>
          <w:szCs w:val="24"/>
        </w:rPr>
        <w:t>.</w:t>
      </w:r>
      <w:r w:rsidR="00A510C1" w:rsidRPr="00A510C1">
        <w:rPr>
          <w:rFonts w:ascii="Garamond" w:hAnsi="Garamond" w:cs="Arial"/>
          <w:b w:val="0"/>
          <w:szCs w:val="24"/>
        </w:rPr>
        <w:t xml:space="preserve"> </w:t>
      </w:r>
    </w:p>
    <w:p w14:paraId="0B085BBF" w14:textId="77777777" w:rsidR="004B3724" w:rsidRPr="003E2F95" w:rsidRDefault="004B3724" w:rsidP="00D65716">
      <w:pPr>
        <w:spacing w:line="360" w:lineRule="auto"/>
        <w:jc w:val="both"/>
        <w:rPr>
          <w:rFonts w:ascii="Garamond" w:hAnsi="Garamond" w:cs="Arial"/>
          <w:szCs w:val="24"/>
        </w:rPr>
      </w:pPr>
    </w:p>
    <w:p w14:paraId="5AB45DE4" w14:textId="77777777" w:rsidR="009276DD" w:rsidRPr="00D4464F" w:rsidRDefault="008D6475" w:rsidP="00D4464F">
      <w:pPr>
        <w:numPr>
          <w:ilvl w:val="0"/>
          <w:numId w:val="2"/>
        </w:numPr>
        <w:spacing w:line="360" w:lineRule="auto"/>
        <w:jc w:val="both"/>
        <w:rPr>
          <w:rFonts w:ascii="Garamond" w:hAnsi="Garamond" w:cs="Arial"/>
          <w:bCs/>
          <w:szCs w:val="24"/>
        </w:rPr>
      </w:pPr>
      <w:r w:rsidRPr="003E2F95">
        <w:rPr>
          <w:rFonts w:ascii="Garamond" w:hAnsi="Garamond" w:cs="Arial"/>
          <w:szCs w:val="24"/>
        </w:rPr>
        <w:t>RESPONSABILITÀ AMMINISTRATIVA</w:t>
      </w:r>
    </w:p>
    <w:p w14:paraId="5482D3CF" w14:textId="77777777" w:rsidR="009253CE" w:rsidRDefault="00DE15D4" w:rsidP="009253CE">
      <w:pPr>
        <w:tabs>
          <w:tab w:val="num" w:pos="709"/>
        </w:tabs>
        <w:spacing w:line="360" w:lineRule="auto"/>
        <w:ind w:left="567" w:hanging="567"/>
        <w:jc w:val="both"/>
        <w:rPr>
          <w:rFonts w:ascii="Garamond" w:hAnsi="Garamond" w:cs="Arial"/>
          <w:b w:val="0"/>
          <w:bCs/>
          <w:szCs w:val="24"/>
        </w:rPr>
      </w:pPr>
      <w:r>
        <w:rPr>
          <w:rFonts w:ascii="Garamond" w:hAnsi="Garamond" w:cs="Arial"/>
          <w:b w:val="0"/>
          <w:bCs/>
          <w:szCs w:val="24"/>
        </w:rPr>
        <w:t>11.1</w:t>
      </w:r>
      <w:r>
        <w:rPr>
          <w:rFonts w:ascii="Garamond" w:hAnsi="Garamond" w:cs="Arial"/>
          <w:b w:val="0"/>
          <w:bCs/>
          <w:szCs w:val="24"/>
        </w:rPr>
        <w:tab/>
        <w:t>Il Fornitore</w:t>
      </w:r>
      <w:r w:rsidR="00755E7D" w:rsidRPr="003E2F95">
        <w:rPr>
          <w:rFonts w:ascii="Garamond" w:hAnsi="Garamond" w:cs="Arial"/>
          <w:b w:val="0"/>
          <w:bCs/>
          <w:szCs w:val="24"/>
        </w:rPr>
        <w:t xml:space="preserve"> dichiara di essere a conoscenza delle disposizioni di cui al Decreto Legislativo 8 giugno 2001 n. 231, e successive integrazioni, nonché delle norme del </w:t>
      </w:r>
      <w:r w:rsidR="00627011" w:rsidRPr="003E2F95">
        <w:rPr>
          <w:rFonts w:ascii="Garamond" w:hAnsi="Garamond" w:cs="Arial"/>
          <w:b w:val="0"/>
          <w:bCs/>
          <w:szCs w:val="24"/>
        </w:rPr>
        <w:t>“</w:t>
      </w:r>
      <w:r w:rsidR="00755E7D" w:rsidRPr="003E2F95">
        <w:rPr>
          <w:rFonts w:ascii="Garamond" w:hAnsi="Garamond" w:cs="Arial"/>
          <w:b w:val="0"/>
          <w:bCs/>
          <w:szCs w:val="24"/>
        </w:rPr>
        <w:t>Codice Etico e di comportamento</w:t>
      </w:r>
      <w:r w:rsidR="00627011" w:rsidRPr="003E2F95">
        <w:rPr>
          <w:rFonts w:ascii="Garamond" w:hAnsi="Garamond" w:cs="Arial"/>
          <w:b w:val="0"/>
          <w:bCs/>
          <w:szCs w:val="24"/>
        </w:rPr>
        <w:t>”</w:t>
      </w:r>
      <w:r w:rsidR="00755E7D" w:rsidRPr="003E2F95">
        <w:rPr>
          <w:rFonts w:ascii="Garamond" w:hAnsi="Garamond" w:cs="Arial"/>
          <w:b w:val="0"/>
          <w:bCs/>
          <w:szCs w:val="24"/>
        </w:rPr>
        <w:t xml:space="preserve"> e di quelle previste dal </w:t>
      </w:r>
      <w:r w:rsidR="00627011" w:rsidRPr="003E2F95">
        <w:rPr>
          <w:rFonts w:ascii="Garamond" w:hAnsi="Garamond" w:cs="Arial"/>
          <w:b w:val="0"/>
          <w:bCs/>
          <w:szCs w:val="24"/>
        </w:rPr>
        <w:t>“</w:t>
      </w:r>
      <w:r w:rsidR="00755E7D" w:rsidRPr="003E2F95">
        <w:rPr>
          <w:rFonts w:ascii="Garamond" w:hAnsi="Garamond" w:cs="Arial"/>
          <w:b w:val="0"/>
          <w:bCs/>
          <w:szCs w:val="24"/>
        </w:rPr>
        <w:t>Modello 231</w:t>
      </w:r>
      <w:r w:rsidR="00627011" w:rsidRPr="003E2F95">
        <w:rPr>
          <w:rFonts w:ascii="Garamond" w:hAnsi="Garamond" w:cs="Arial"/>
          <w:b w:val="0"/>
          <w:bCs/>
          <w:szCs w:val="24"/>
        </w:rPr>
        <w:t>”</w:t>
      </w:r>
      <w:r w:rsidR="00755E7D" w:rsidRPr="003E2F95">
        <w:rPr>
          <w:rFonts w:ascii="Garamond" w:hAnsi="Garamond" w:cs="Arial"/>
          <w:b w:val="0"/>
          <w:bCs/>
          <w:szCs w:val="24"/>
        </w:rPr>
        <w:t xml:space="preserve"> d</w:t>
      </w:r>
      <w:r w:rsidR="001632B5" w:rsidRPr="003E2F95">
        <w:rPr>
          <w:rFonts w:ascii="Garamond" w:hAnsi="Garamond" w:cs="Arial"/>
          <w:b w:val="0"/>
          <w:bCs/>
          <w:szCs w:val="24"/>
        </w:rPr>
        <w:t>i</w:t>
      </w:r>
      <w:r w:rsidR="00755E7D" w:rsidRPr="003E2F95">
        <w:rPr>
          <w:rFonts w:ascii="Garamond" w:hAnsi="Garamond" w:cs="Arial"/>
          <w:b w:val="0"/>
          <w:bCs/>
          <w:szCs w:val="24"/>
        </w:rPr>
        <w:t xml:space="preserve"> OLT, nonché dei contenuti della </w:t>
      </w:r>
      <w:r w:rsidR="00627011" w:rsidRPr="003E2F95">
        <w:rPr>
          <w:rFonts w:ascii="Garamond" w:hAnsi="Garamond" w:cs="Arial"/>
          <w:b w:val="0"/>
          <w:bCs/>
          <w:szCs w:val="24"/>
        </w:rPr>
        <w:t>“</w:t>
      </w:r>
      <w:r w:rsidR="00755E7D" w:rsidRPr="003E2F95">
        <w:rPr>
          <w:rFonts w:ascii="Garamond" w:hAnsi="Garamond" w:cs="Arial"/>
          <w:b w:val="0"/>
          <w:bCs/>
          <w:szCs w:val="24"/>
        </w:rPr>
        <w:t>Carta dei Valori</w:t>
      </w:r>
      <w:r w:rsidR="00627011" w:rsidRPr="003E2F95">
        <w:rPr>
          <w:rFonts w:ascii="Garamond" w:hAnsi="Garamond" w:cs="Arial"/>
          <w:b w:val="0"/>
          <w:bCs/>
          <w:szCs w:val="24"/>
        </w:rPr>
        <w:t>”</w:t>
      </w:r>
      <w:r w:rsidR="00755E7D" w:rsidRPr="003E2F95">
        <w:rPr>
          <w:rFonts w:ascii="Garamond" w:hAnsi="Garamond" w:cs="Arial"/>
          <w:b w:val="0"/>
          <w:bCs/>
          <w:szCs w:val="24"/>
        </w:rPr>
        <w:t xml:space="preserve">, della </w:t>
      </w:r>
      <w:r w:rsidR="00627011" w:rsidRPr="003E2F95">
        <w:rPr>
          <w:rFonts w:ascii="Garamond" w:hAnsi="Garamond" w:cs="Arial"/>
          <w:b w:val="0"/>
          <w:bCs/>
          <w:szCs w:val="24"/>
        </w:rPr>
        <w:t>“</w:t>
      </w:r>
      <w:r w:rsidR="00755E7D" w:rsidRPr="003E2F95">
        <w:rPr>
          <w:rFonts w:ascii="Garamond" w:hAnsi="Garamond" w:cs="Arial"/>
          <w:b w:val="0"/>
          <w:bCs/>
          <w:szCs w:val="24"/>
        </w:rPr>
        <w:t>Politica di prevenzione degli incidenti rilevanti</w:t>
      </w:r>
      <w:r w:rsidR="00627011" w:rsidRPr="003E2F95">
        <w:rPr>
          <w:rFonts w:ascii="Garamond" w:hAnsi="Garamond" w:cs="Arial"/>
          <w:b w:val="0"/>
          <w:bCs/>
          <w:szCs w:val="24"/>
        </w:rPr>
        <w:t>”</w:t>
      </w:r>
      <w:r w:rsidR="008D7C5B" w:rsidRPr="003E2F95">
        <w:rPr>
          <w:rFonts w:ascii="Garamond" w:hAnsi="Garamond" w:cs="Arial"/>
          <w:b w:val="0"/>
          <w:bCs/>
          <w:szCs w:val="24"/>
        </w:rPr>
        <w:t xml:space="preserve"> </w:t>
      </w:r>
      <w:r w:rsidR="00755E7D" w:rsidRPr="003E2F95">
        <w:rPr>
          <w:rFonts w:ascii="Garamond" w:hAnsi="Garamond" w:cs="Arial"/>
          <w:b w:val="0"/>
          <w:bCs/>
          <w:szCs w:val="24"/>
        </w:rPr>
        <w:t xml:space="preserve">e della </w:t>
      </w:r>
      <w:r w:rsidR="00627011" w:rsidRPr="003E2F95">
        <w:rPr>
          <w:rFonts w:ascii="Garamond" w:hAnsi="Garamond" w:cs="Arial"/>
          <w:b w:val="0"/>
          <w:bCs/>
          <w:szCs w:val="24"/>
        </w:rPr>
        <w:t>“</w:t>
      </w:r>
      <w:r w:rsidR="00755E7D" w:rsidRPr="003E2F95">
        <w:rPr>
          <w:rFonts w:ascii="Garamond" w:hAnsi="Garamond" w:cs="Arial"/>
          <w:b w:val="0"/>
          <w:bCs/>
          <w:szCs w:val="24"/>
        </w:rPr>
        <w:t>Policy HQSE</w:t>
      </w:r>
      <w:r w:rsidR="00627011" w:rsidRPr="003E2F95">
        <w:rPr>
          <w:rFonts w:ascii="Garamond" w:hAnsi="Garamond" w:cs="Arial"/>
          <w:b w:val="0"/>
          <w:bCs/>
          <w:szCs w:val="24"/>
        </w:rPr>
        <w:t>”</w:t>
      </w:r>
      <w:r w:rsidR="00755E7D" w:rsidRPr="003E2F95">
        <w:rPr>
          <w:rFonts w:ascii="Garamond" w:hAnsi="Garamond" w:cs="Arial"/>
          <w:b w:val="0"/>
          <w:bCs/>
          <w:szCs w:val="24"/>
        </w:rPr>
        <w:t xml:space="preserve"> d</w:t>
      </w:r>
      <w:r w:rsidR="001632B5" w:rsidRPr="003E2F95">
        <w:rPr>
          <w:rFonts w:ascii="Garamond" w:hAnsi="Garamond" w:cs="Arial"/>
          <w:b w:val="0"/>
          <w:bCs/>
          <w:szCs w:val="24"/>
        </w:rPr>
        <w:t>i</w:t>
      </w:r>
      <w:r w:rsidR="00755E7D" w:rsidRPr="003E2F95">
        <w:rPr>
          <w:rFonts w:ascii="Garamond" w:hAnsi="Garamond" w:cs="Arial"/>
          <w:b w:val="0"/>
          <w:bCs/>
          <w:szCs w:val="24"/>
        </w:rPr>
        <w:t xml:space="preserve"> OLT (pubblicati sul sito internet </w:t>
      </w:r>
      <w:hyperlink r:id="rId8" w:history="1">
        <w:r w:rsidR="00755E7D" w:rsidRPr="003E2F95">
          <w:rPr>
            <w:rStyle w:val="Collegamentoipertestuale"/>
            <w:rFonts w:ascii="Garamond" w:hAnsi="Garamond" w:cs="Arial"/>
            <w:b w:val="0"/>
            <w:bCs/>
            <w:szCs w:val="24"/>
          </w:rPr>
          <w:t>www.oltoffshore.it</w:t>
        </w:r>
      </w:hyperlink>
      <w:r w:rsidR="00755E7D" w:rsidRPr="003E2F95">
        <w:rPr>
          <w:rFonts w:ascii="Garamond" w:hAnsi="Garamond" w:cs="Arial"/>
          <w:b w:val="0"/>
          <w:bCs/>
          <w:szCs w:val="24"/>
        </w:rPr>
        <w:t>) in relazione alle attività previste dal presente Contratto</w:t>
      </w:r>
      <w:r w:rsidR="00CF246F" w:rsidRPr="003E2F95">
        <w:rPr>
          <w:rFonts w:ascii="Garamond" w:hAnsi="Garamond" w:cs="Arial"/>
          <w:b w:val="0"/>
          <w:bCs/>
          <w:szCs w:val="24"/>
        </w:rPr>
        <w:t xml:space="preserve"> </w:t>
      </w:r>
      <w:r>
        <w:rPr>
          <w:rFonts w:ascii="Garamond" w:hAnsi="Garamond" w:cs="Arial"/>
          <w:b w:val="0"/>
          <w:bCs/>
          <w:szCs w:val="24"/>
        </w:rPr>
        <w:t>per il Servizio</w:t>
      </w:r>
      <w:r w:rsidR="00755E7D" w:rsidRPr="003E2F95">
        <w:rPr>
          <w:rFonts w:ascii="Garamond" w:hAnsi="Garamond" w:cs="Arial"/>
          <w:b w:val="0"/>
          <w:bCs/>
          <w:szCs w:val="24"/>
        </w:rPr>
        <w:t xml:space="preserve"> e che OLT intende integralmente osservare. </w:t>
      </w:r>
    </w:p>
    <w:p w14:paraId="3A04A030" w14:textId="77777777" w:rsidR="005901D8" w:rsidRPr="00DE15D4" w:rsidRDefault="009253CE" w:rsidP="009253CE">
      <w:pPr>
        <w:tabs>
          <w:tab w:val="num" w:pos="709"/>
        </w:tabs>
        <w:spacing w:line="360" w:lineRule="auto"/>
        <w:ind w:left="567" w:hanging="567"/>
        <w:jc w:val="both"/>
        <w:rPr>
          <w:rFonts w:ascii="Garamond" w:hAnsi="Garamond" w:cs="Arial"/>
          <w:b w:val="0"/>
          <w:bCs/>
          <w:szCs w:val="24"/>
        </w:rPr>
      </w:pPr>
      <w:r>
        <w:rPr>
          <w:rFonts w:ascii="Garamond" w:hAnsi="Garamond" w:cs="Arial"/>
          <w:b w:val="0"/>
          <w:bCs/>
          <w:szCs w:val="24"/>
        </w:rPr>
        <w:t>11.2</w:t>
      </w:r>
      <w:r>
        <w:rPr>
          <w:rFonts w:ascii="Garamond" w:hAnsi="Garamond" w:cs="Arial"/>
          <w:b w:val="0"/>
          <w:bCs/>
          <w:szCs w:val="24"/>
        </w:rPr>
        <w:tab/>
      </w:r>
      <w:r w:rsidR="00DE15D4">
        <w:rPr>
          <w:rFonts w:ascii="Garamond" w:hAnsi="Garamond" w:cs="Arial"/>
          <w:b w:val="0"/>
          <w:bCs/>
          <w:szCs w:val="24"/>
        </w:rPr>
        <w:t>Il Fornitore</w:t>
      </w:r>
      <w:r w:rsidR="00755E7D" w:rsidRPr="003E2F95">
        <w:rPr>
          <w:rFonts w:ascii="Garamond" w:hAnsi="Garamond" w:cs="Arial"/>
          <w:b w:val="0"/>
          <w:bCs/>
          <w:szCs w:val="24"/>
        </w:rPr>
        <w:t>, pertanto, si impegna a tenere un comportamento in linea con il suddetto Codice Etico e con il Modello Organizzativo, per le parti applicabili, e comunque tale da non esporre OLT al rischio dell</w:t>
      </w:r>
      <w:r>
        <w:rPr>
          <w:rFonts w:ascii="Garamond" w:hAnsi="Garamond" w:cs="Arial"/>
          <w:b w:val="0"/>
          <w:bCs/>
          <w:szCs w:val="24"/>
        </w:rPr>
        <w:t>’</w:t>
      </w:r>
      <w:r w:rsidR="00755E7D" w:rsidRPr="003E2F95">
        <w:rPr>
          <w:rFonts w:ascii="Garamond" w:hAnsi="Garamond" w:cs="Arial"/>
          <w:b w:val="0"/>
          <w:bCs/>
          <w:szCs w:val="24"/>
        </w:rPr>
        <w:t>applicazione delle sanzioni previste dal suddetto Decreto Legislativo 231/2001, restando inteso che l</w:t>
      </w:r>
      <w:r>
        <w:rPr>
          <w:rFonts w:ascii="Garamond" w:hAnsi="Garamond" w:cs="Arial"/>
          <w:b w:val="0"/>
          <w:bCs/>
          <w:szCs w:val="24"/>
        </w:rPr>
        <w:t>’</w:t>
      </w:r>
      <w:r w:rsidR="00755E7D" w:rsidRPr="003E2F95">
        <w:rPr>
          <w:rFonts w:ascii="Garamond" w:hAnsi="Garamond" w:cs="Arial"/>
          <w:b w:val="0"/>
          <w:bCs/>
          <w:szCs w:val="24"/>
        </w:rPr>
        <w:t>osservanza dei principi ivi contenuti riveste per OLT carattere essenziale.</w:t>
      </w:r>
      <w:hyperlink r:id="rId9" w:history="1"/>
    </w:p>
    <w:p w14:paraId="5E82322B" w14:textId="77777777" w:rsidR="005901D8" w:rsidRPr="003E2F95" w:rsidRDefault="005901D8" w:rsidP="00D65716">
      <w:pPr>
        <w:spacing w:line="360" w:lineRule="auto"/>
        <w:jc w:val="both"/>
        <w:rPr>
          <w:rFonts w:ascii="Garamond" w:hAnsi="Garamond" w:cs="Arial"/>
          <w:b w:val="0"/>
          <w:szCs w:val="24"/>
        </w:rPr>
      </w:pPr>
    </w:p>
    <w:p w14:paraId="43CB8891" w14:textId="77777777" w:rsidR="00FD4236" w:rsidRPr="00EE3034" w:rsidRDefault="004C42D3" w:rsidP="00D65716">
      <w:pPr>
        <w:numPr>
          <w:ilvl w:val="0"/>
          <w:numId w:val="2"/>
        </w:numPr>
        <w:spacing w:line="360" w:lineRule="auto"/>
        <w:jc w:val="both"/>
        <w:rPr>
          <w:rFonts w:ascii="Garamond" w:hAnsi="Garamond" w:cs="Arial"/>
          <w:szCs w:val="24"/>
        </w:rPr>
      </w:pPr>
      <w:r w:rsidRPr="003E2F95">
        <w:rPr>
          <w:rFonts w:ascii="Garamond" w:hAnsi="Garamond" w:cs="Arial"/>
          <w:szCs w:val="24"/>
        </w:rPr>
        <w:t>CONFIDENZIALITÀ</w:t>
      </w:r>
    </w:p>
    <w:p w14:paraId="7243008F" w14:textId="77777777" w:rsidR="00EE3034" w:rsidRDefault="00EE3034" w:rsidP="00EE3034">
      <w:pPr>
        <w:spacing w:line="360" w:lineRule="auto"/>
        <w:ind w:left="567" w:hanging="567"/>
        <w:jc w:val="both"/>
        <w:rPr>
          <w:rFonts w:ascii="Garamond" w:hAnsi="Garamond" w:cs="Arial"/>
          <w:b w:val="0"/>
          <w:szCs w:val="24"/>
        </w:rPr>
      </w:pPr>
      <w:r>
        <w:rPr>
          <w:rFonts w:ascii="Garamond" w:hAnsi="Garamond" w:cs="Arial"/>
          <w:b w:val="0"/>
          <w:szCs w:val="24"/>
        </w:rPr>
        <w:t>12.1</w:t>
      </w:r>
      <w:r>
        <w:rPr>
          <w:rFonts w:ascii="Garamond" w:hAnsi="Garamond" w:cs="Arial"/>
          <w:b w:val="0"/>
          <w:szCs w:val="24"/>
        </w:rPr>
        <w:tab/>
      </w:r>
      <w:r w:rsidR="00FD4236" w:rsidRPr="003E2F95">
        <w:rPr>
          <w:rFonts w:ascii="Garamond" w:hAnsi="Garamond" w:cs="Arial"/>
          <w:b w:val="0"/>
          <w:szCs w:val="24"/>
        </w:rPr>
        <w:t>Le Parti</w:t>
      </w:r>
      <w:r w:rsidR="00D70F7B" w:rsidRPr="003E2F95">
        <w:rPr>
          <w:rFonts w:ascii="Garamond" w:hAnsi="Garamond" w:cs="Arial"/>
          <w:b w:val="0"/>
          <w:szCs w:val="24"/>
        </w:rPr>
        <w:t>,</w:t>
      </w:r>
      <w:r w:rsidR="00FD4236" w:rsidRPr="003E2F95">
        <w:rPr>
          <w:rFonts w:ascii="Garamond" w:hAnsi="Garamond" w:cs="Arial"/>
          <w:b w:val="0"/>
          <w:szCs w:val="24"/>
        </w:rPr>
        <w:t xml:space="preserve"> </w:t>
      </w:r>
      <w:r w:rsidR="00D70F7B" w:rsidRPr="003E2F95">
        <w:rPr>
          <w:rFonts w:ascii="Garamond" w:hAnsi="Garamond" w:cs="Arial"/>
          <w:b w:val="0"/>
          <w:szCs w:val="24"/>
        </w:rPr>
        <w:t>nell</w:t>
      </w:r>
      <w:r w:rsidR="009253CE">
        <w:rPr>
          <w:rFonts w:ascii="Garamond" w:hAnsi="Garamond" w:cs="Arial"/>
          <w:b w:val="0"/>
          <w:szCs w:val="24"/>
        </w:rPr>
        <w:t>’</w:t>
      </w:r>
      <w:r w:rsidR="00D70F7B" w:rsidRPr="003E2F95">
        <w:rPr>
          <w:rFonts w:ascii="Garamond" w:hAnsi="Garamond" w:cs="Arial"/>
          <w:b w:val="0"/>
          <w:szCs w:val="24"/>
        </w:rPr>
        <w:t>esecuzione del presente Contratto</w:t>
      </w:r>
      <w:r w:rsidR="00CF246F" w:rsidRPr="003E2F95">
        <w:rPr>
          <w:rFonts w:ascii="Garamond" w:hAnsi="Garamond" w:cs="Arial"/>
          <w:b w:val="0"/>
          <w:szCs w:val="24"/>
        </w:rPr>
        <w:t xml:space="preserve"> </w:t>
      </w:r>
      <w:r>
        <w:rPr>
          <w:rFonts w:ascii="Garamond" w:hAnsi="Garamond" w:cs="Arial"/>
          <w:b w:val="0"/>
          <w:szCs w:val="24"/>
        </w:rPr>
        <w:t>per il Servizio</w:t>
      </w:r>
      <w:r w:rsidR="00D70F7B" w:rsidRPr="003E2F95">
        <w:rPr>
          <w:rFonts w:ascii="Garamond" w:hAnsi="Garamond" w:cs="Arial"/>
          <w:b w:val="0"/>
          <w:szCs w:val="24"/>
        </w:rPr>
        <w:t xml:space="preserve">, </w:t>
      </w:r>
      <w:r w:rsidRPr="00EE3034">
        <w:rPr>
          <w:rFonts w:ascii="Garamond" w:hAnsi="Garamond" w:cs="Arial"/>
          <w:b w:val="0"/>
          <w:szCs w:val="24"/>
        </w:rPr>
        <w:t>riconoscono che tutte le informazioni relative alle rispettive imprese nonché il contenuto e i termini del presente Contratto sono riservate.</w:t>
      </w:r>
    </w:p>
    <w:p w14:paraId="0F795EA5" w14:textId="77777777" w:rsidR="00EE3034" w:rsidRDefault="00EE3034" w:rsidP="00EE3034">
      <w:pPr>
        <w:spacing w:line="360" w:lineRule="auto"/>
        <w:ind w:left="567" w:hanging="567"/>
        <w:jc w:val="both"/>
        <w:rPr>
          <w:rFonts w:ascii="Garamond" w:hAnsi="Garamond" w:cs="Arial"/>
          <w:b w:val="0"/>
          <w:szCs w:val="24"/>
        </w:rPr>
      </w:pPr>
      <w:r>
        <w:rPr>
          <w:rFonts w:ascii="Garamond" w:hAnsi="Garamond" w:cs="Arial"/>
          <w:b w:val="0"/>
          <w:szCs w:val="24"/>
        </w:rPr>
        <w:t>12.2</w:t>
      </w:r>
      <w:r>
        <w:rPr>
          <w:rFonts w:ascii="Garamond" w:hAnsi="Garamond" w:cs="Arial"/>
          <w:b w:val="0"/>
          <w:szCs w:val="24"/>
        </w:rPr>
        <w:tab/>
      </w:r>
      <w:r w:rsidRPr="00EE3034">
        <w:rPr>
          <w:rFonts w:ascii="Garamond" w:hAnsi="Garamond" w:cs="Arial"/>
          <w:b w:val="0"/>
          <w:szCs w:val="24"/>
        </w:rPr>
        <w:t>Pertanto, le Parti si impegnano a non rivelare ad altra persona informazioni riservate, né ad utilizzarle per fini diversi dall</w:t>
      </w:r>
      <w:r w:rsidR="009253CE">
        <w:rPr>
          <w:rFonts w:ascii="Garamond" w:hAnsi="Garamond" w:cs="Arial"/>
          <w:b w:val="0"/>
          <w:szCs w:val="24"/>
        </w:rPr>
        <w:t>’</w:t>
      </w:r>
      <w:r w:rsidRPr="00EE3034">
        <w:rPr>
          <w:rFonts w:ascii="Garamond" w:hAnsi="Garamond" w:cs="Arial"/>
          <w:b w:val="0"/>
          <w:szCs w:val="24"/>
        </w:rPr>
        <w:t>adempimento del presente Contratto.</w:t>
      </w:r>
    </w:p>
    <w:p w14:paraId="3E309A9C" w14:textId="0C6BAFCD" w:rsidR="00FD4236" w:rsidRPr="003E2F95" w:rsidRDefault="00EE3034" w:rsidP="00EE3034">
      <w:pPr>
        <w:spacing w:line="360" w:lineRule="auto"/>
        <w:ind w:left="567" w:hanging="567"/>
        <w:jc w:val="both"/>
        <w:rPr>
          <w:rFonts w:ascii="Garamond" w:hAnsi="Garamond" w:cs="Arial"/>
          <w:b w:val="0"/>
          <w:szCs w:val="24"/>
        </w:rPr>
      </w:pPr>
      <w:r>
        <w:rPr>
          <w:rFonts w:ascii="Garamond" w:hAnsi="Garamond" w:cs="Arial"/>
          <w:b w:val="0"/>
          <w:szCs w:val="24"/>
        </w:rPr>
        <w:t>12.3</w:t>
      </w:r>
      <w:r>
        <w:rPr>
          <w:rFonts w:ascii="Garamond" w:hAnsi="Garamond" w:cs="Arial"/>
          <w:b w:val="0"/>
          <w:szCs w:val="24"/>
        </w:rPr>
        <w:tab/>
      </w:r>
      <w:r w:rsidRPr="00EE3034">
        <w:rPr>
          <w:rFonts w:ascii="Garamond" w:hAnsi="Garamond" w:cs="Arial"/>
          <w:b w:val="0"/>
          <w:szCs w:val="24"/>
        </w:rPr>
        <w:t>Il Fornitore sarà direttamente ritenuto responsabile per la divulgazione non autorizzata di informazioni riservate effettuata dai propri</w:t>
      </w:r>
      <w:r w:rsidR="00645D2E">
        <w:rPr>
          <w:rFonts w:ascii="Garamond" w:hAnsi="Garamond" w:cs="Arial"/>
          <w:b w:val="0"/>
          <w:szCs w:val="24"/>
        </w:rPr>
        <w:t xml:space="preserve"> dipendenti</w:t>
      </w:r>
      <w:r w:rsidRPr="00EE3034">
        <w:rPr>
          <w:rFonts w:ascii="Garamond" w:hAnsi="Garamond" w:cs="Arial"/>
          <w:b w:val="0"/>
          <w:szCs w:val="24"/>
        </w:rPr>
        <w:t>, funzionari, rappresentanti</w:t>
      </w:r>
      <w:r w:rsidR="00645D2E">
        <w:rPr>
          <w:rFonts w:ascii="Garamond" w:hAnsi="Garamond" w:cs="Arial"/>
          <w:b w:val="0"/>
          <w:szCs w:val="24"/>
        </w:rPr>
        <w:t>, consulenti</w:t>
      </w:r>
      <w:r w:rsidRPr="00EE3034">
        <w:rPr>
          <w:rFonts w:ascii="Garamond" w:hAnsi="Garamond" w:cs="Arial"/>
          <w:b w:val="0"/>
          <w:szCs w:val="24"/>
        </w:rPr>
        <w:t xml:space="preserve"> o incaricati e pertanto si impegna </w:t>
      </w:r>
      <w:proofErr w:type="gramStart"/>
      <w:r w:rsidRPr="00EE3034">
        <w:rPr>
          <w:rFonts w:ascii="Garamond" w:hAnsi="Garamond" w:cs="Arial"/>
          <w:b w:val="0"/>
          <w:szCs w:val="24"/>
        </w:rPr>
        <w:t>ad</w:t>
      </w:r>
      <w:proofErr w:type="gramEnd"/>
      <w:r w:rsidRPr="00EE3034">
        <w:rPr>
          <w:rFonts w:ascii="Garamond" w:hAnsi="Garamond" w:cs="Arial"/>
          <w:b w:val="0"/>
          <w:szCs w:val="24"/>
        </w:rPr>
        <w:t xml:space="preserve"> adottare tutte le necessarie precauzioni per impedire che ciò accada.</w:t>
      </w:r>
    </w:p>
    <w:p w14:paraId="69A83520" w14:textId="77777777" w:rsidR="00D2244B" w:rsidRPr="003E2F95" w:rsidRDefault="00D2244B" w:rsidP="00D65716">
      <w:pPr>
        <w:spacing w:line="360" w:lineRule="auto"/>
        <w:jc w:val="both"/>
        <w:rPr>
          <w:rFonts w:ascii="Garamond" w:hAnsi="Garamond" w:cs="Arial"/>
          <w:b w:val="0"/>
          <w:szCs w:val="24"/>
        </w:rPr>
      </w:pPr>
    </w:p>
    <w:p w14:paraId="750B0063" w14:textId="77777777" w:rsidR="00D2244B" w:rsidRPr="003E2F95" w:rsidRDefault="00D2244B" w:rsidP="00D65716">
      <w:pPr>
        <w:numPr>
          <w:ilvl w:val="0"/>
          <w:numId w:val="2"/>
        </w:numPr>
        <w:spacing w:line="360" w:lineRule="auto"/>
        <w:jc w:val="both"/>
        <w:rPr>
          <w:rFonts w:ascii="Garamond" w:hAnsi="Garamond" w:cs="Arial"/>
          <w:szCs w:val="24"/>
        </w:rPr>
      </w:pPr>
      <w:r w:rsidRPr="003E2F95">
        <w:rPr>
          <w:rFonts w:ascii="Garamond" w:hAnsi="Garamond" w:cs="Arial"/>
          <w:szCs w:val="24"/>
        </w:rPr>
        <w:t>FORO COMPETENTE</w:t>
      </w:r>
    </w:p>
    <w:p w14:paraId="421AC828" w14:textId="77777777" w:rsidR="009253CE" w:rsidRDefault="009253CE" w:rsidP="009253CE">
      <w:pPr>
        <w:spacing w:line="360" w:lineRule="auto"/>
        <w:ind w:left="567" w:hanging="567"/>
        <w:jc w:val="both"/>
        <w:rPr>
          <w:rFonts w:ascii="Garamond" w:hAnsi="Garamond" w:cs="Arial"/>
          <w:b w:val="0"/>
          <w:szCs w:val="24"/>
        </w:rPr>
      </w:pPr>
      <w:r w:rsidRPr="00021439">
        <w:rPr>
          <w:rFonts w:ascii="Garamond" w:hAnsi="Garamond" w:cs="Arial"/>
          <w:b w:val="0"/>
          <w:szCs w:val="24"/>
        </w:rPr>
        <w:t>13.1</w:t>
      </w:r>
      <w:r w:rsidRPr="00021439">
        <w:rPr>
          <w:rFonts w:ascii="Garamond" w:hAnsi="Garamond" w:cs="Arial"/>
          <w:b w:val="0"/>
          <w:szCs w:val="24"/>
        </w:rPr>
        <w:tab/>
      </w:r>
      <w:r w:rsidR="00733066" w:rsidRPr="00021439">
        <w:rPr>
          <w:rFonts w:ascii="Garamond" w:hAnsi="Garamond" w:cs="Arial"/>
          <w:b w:val="0"/>
          <w:szCs w:val="24"/>
        </w:rPr>
        <w:t>Il Contratto è regolato e viene interpretato secondo la legge sostanziale italiana, con esclusione espressa delle norme di diritto internazionale privato, anche convenzionale.</w:t>
      </w:r>
    </w:p>
    <w:p w14:paraId="187D797B" w14:textId="77777777" w:rsidR="00D2244B" w:rsidRDefault="009253CE" w:rsidP="009253CE">
      <w:pPr>
        <w:spacing w:line="360" w:lineRule="auto"/>
        <w:ind w:left="567" w:hanging="567"/>
        <w:jc w:val="both"/>
        <w:rPr>
          <w:rFonts w:ascii="Garamond" w:hAnsi="Garamond" w:cs="Arial"/>
          <w:b w:val="0"/>
          <w:szCs w:val="24"/>
        </w:rPr>
      </w:pPr>
      <w:r>
        <w:rPr>
          <w:rFonts w:ascii="Garamond" w:hAnsi="Garamond" w:cs="Arial"/>
          <w:b w:val="0"/>
          <w:szCs w:val="24"/>
        </w:rPr>
        <w:t>13.2</w:t>
      </w:r>
      <w:r>
        <w:rPr>
          <w:rFonts w:ascii="Garamond" w:hAnsi="Garamond" w:cs="Arial"/>
          <w:b w:val="0"/>
          <w:szCs w:val="24"/>
        </w:rPr>
        <w:tab/>
      </w:r>
      <w:r w:rsidR="00D2244B" w:rsidRPr="003E2F95">
        <w:rPr>
          <w:rFonts w:ascii="Garamond" w:hAnsi="Garamond" w:cs="Arial"/>
          <w:b w:val="0"/>
          <w:szCs w:val="24"/>
        </w:rPr>
        <w:t xml:space="preserve">Le Parti convengono che eventuali controversie inerenti </w:t>
      </w:r>
      <w:r w:rsidR="00CF246F" w:rsidRPr="003E2F95">
        <w:rPr>
          <w:rFonts w:ascii="Garamond" w:hAnsi="Garamond" w:cs="Arial"/>
          <w:b w:val="0"/>
          <w:szCs w:val="24"/>
        </w:rPr>
        <w:t>alla</w:t>
      </w:r>
      <w:r w:rsidR="00D2244B" w:rsidRPr="003E2F95">
        <w:rPr>
          <w:rFonts w:ascii="Garamond" w:hAnsi="Garamond" w:cs="Arial"/>
          <w:b w:val="0"/>
          <w:szCs w:val="24"/>
        </w:rPr>
        <w:t xml:space="preserve"> validità, interpretazione ed efficacia del presente Contratto</w:t>
      </w:r>
      <w:r w:rsidR="00CF246F" w:rsidRPr="003E2F95">
        <w:rPr>
          <w:rFonts w:ascii="Garamond" w:hAnsi="Garamond" w:cs="Arial"/>
          <w:b w:val="0"/>
          <w:szCs w:val="24"/>
        </w:rPr>
        <w:t xml:space="preserve"> </w:t>
      </w:r>
      <w:r w:rsidR="00733066">
        <w:rPr>
          <w:rFonts w:ascii="Garamond" w:hAnsi="Garamond" w:cs="Arial"/>
          <w:b w:val="0"/>
          <w:szCs w:val="24"/>
        </w:rPr>
        <w:t>per il Servizio</w:t>
      </w:r>
      <w:r w:rsidR="00D2244B" w:rsidRPr="003E2F95">
        <w:rPr>
          <w:rFonts w:ascii="Garamond" w:hAnsi="Garamond" w:cs="Arial"/>
          <w:b w:val="0"/>
          <w:szCs w:val="24"/>
        </w:rPr>
        <w:t xml:space="preserve"> nonché quelle che dovessero derivare dall</w:t>
      </w:r>
      <w:r>
        <w:rPr>
          <w:rFonts w:ascii="Garamond" w:hAnsi="Garamond" w:cs="Arial"/>
          <w:b w:val="0"/>
          <w:szCs w:val="24"/>
        </w:rPr>
        <w:t>’</w:t>
      </w:r>
      <w:r w:rsidR="00D2244B" w:rsidRPr="003E2F95">
        <w:rPr>
          <w:rFonts w:ascii="Garamond" w:hAnsi="Garamond" w:cs="Arial"/>
          <w:b w:val="0"/>
          <w:szCs w:val="24"/>
        </w:rPr>
        <w:t>inosservanza delle relative prescrizioni o dall</w:t>
      </w:r>
      <w:r>
        <w:rPr>
          <w:rFonts w:ascii="Garamond" w:hAnsi="Garamond" w:cs="Arial"/>
          <w:b w:val="0"/>
          <w:szCs w:val="24"/>
        </w:rPr>
        <w:t>’</w:t>
      </w:r>
      <w:r w:rsidR="00D2244B" w:rsidRPr="003E2F95">
        <w:rPr>
          <w:rFonts w:ascii="Garamond" w:hAnsi="Garamond" w:cs="Arial"/>
          <w:b w:val="0"/>
          <w:szCs w:val="24"/>
        </w:rPr>
        <w:t xml:space="preserve">inesatta, parziale o mancata esecuzione delle obbligazioni reciprocamente </w:t>
      </w:r>
      <w:r w:rsidR="00D2244B" w:rsidRPr="003E2F95">
        <w:rPr>
          <w:rFonts w:ascii="Garamond" w:hAnsi="Garamond" w:cs="Arial"/>
          <w:b w:val="0"/>
          <w:szCs w:val="24"/>
        </w:rPr>
        <w:lastRenderedPageBreak/>
        <w:t>assunte, saranno devolute alla competenza esclusiva del Foro di Milano</w:t>
      </w:r>
      <w:r w:rsidR="006A63ED" w:rsidRPr="003E2F95">
        <w:rPr>
          <w:rFonts w:ascii="Garamond" w:hAnsi="Garamond" w:cs="Arial"/>
          <w:b w:val="0"/>
          <w:szCs w:val="24"/>
        </w:rPr>
        <w:t>, con esclusione espressa di qualunque altro foro eventualmente concorrente</w:t>
      </w:r>
      <w:r w:rsidR="00D2244B" w:rsidRPr="003E2F95">
        <w:rPr>
          <w:rFonts w:ascii="Garamond" w:hAnsi="Garamond" w:cs="Arial"/>
          <w:b w:val="0"/>
          <w:szCs w:val="24"/>
        </w:rPr>
        <w:t>.</w:t>
      </w:r>
    </w:p>
    <w:p w14:paraId="20AA1A15" w14:textId="77777777" w:rsidR="009972B0" w:rsidRPr="003E2F95" w:rsidRDefault="009972B0" w:rsidP="004D52EC">
      <w:pPr>
        <w:spacing w:line="360" w:lineRule="auto"/>
        <w:ind w:left="567" w:hanging="567"/>
        <w:jc w:val="both"/>
        <w:rPr>
          <w:rFonts w:ascii="Garamond" w:hAnsi="Garamond" w:cs="Arial"/>
          <w:b w:val="0"/>
          <w:szCs w:val="24"/>
        </w:rPr>
      </w:pPr>
    </w:p>
    <w:p w14:paraId="38B76C86" w14:textId="77777777" w:rsidR="00394EDF" w:rsidRDefault="003E180D" w:rsidP="003E180D">
      <w:pPr>
        <w:numPr>
          <w:ilvl w:val="0"/>
          <w:numId w:val="2"/>
        </w:numPr>
        <w:spacing w:line="360" w:lineRule="auto"/>
        <w:jc w:val="both"/>
        <w:rPr>
          <w:rFonts w:ascii="Garamond" w:hAnsi="Garamond" w:cs="Arial"/>
          <w:bCs/>
          <w:szCs w:val="24"/>
        </w:rPr>
      </w:pPr>
      <w:r w:rsidRPr="007B1E82">
        <w:rPr>
          <w:rFonts w:ascii="Garamond" w:hAnsi="Garamond" w:cs="Arial"/>
          <w:bCs/>
          <w:szCs w:val="24"/>
        </w:rPr>
        <w:t>ANTIRICICLAGGIO</w:t>
      </w:r>
    </w:p>
    <w:p w14:paraId="6FCB22CC" w14:textId="77777777" w:rsidR="003E180D" w:rsidRDefault="003E180D" w:rsidP="003E180D">
      <w:pPr>
        <w:spacing w:line="360" w:lineRule="auto"/>
        <w:ind w:left="567" w:hanging="567"/>
        <w:jc w:val="both"/>
        <w:rPr>
          <w:rFonts w:ascii="Garamond" w:hAnsi="Garamond" w:cs="Arial"/>
          <w:b w:val="0"/>
          <w:szCs w:val="24"/>
        </w:rPr>
      </w:pPr>
      <w:r w:rsidRPr="007B1E82">
        <w:rPr>
          <w:rFonts w:ascii="Garamond" w:hAnsi="Garamond" w:cs="Arial"/>
          <w:b w:val="0"/>
          <w:szCs w:val="24"/>
        </w:rPr>
        <w:t>14.1</w:t>
      </w:r>
      <w:r w:rsidRPr="007B1E82">
        <w:rPr>
          <w:rFonts w:ascii="Garamond" w:hAnsi="Garamond" w:cs="Arial"/>
          <w:b w:val="0"/>
          <w:szCs w:val="24"/>
        </w:rPr>
        <w:tab/>
      </w:r>
      <w:r w:rsidR="00AB6FFC">
        <w:rPr>
          <w:rFonts w:ascii="Garamond" w:hAnsi="Garamond" w:cs="Arial"/>
          <w:b w:val="0"/>
          <w:szCs w:val="24"/>
        </w:rPr>
        <w:t>OLT</w:t>
      </w:r>
      <w:r w:rsidRPr="003E180D">
        <w:rPr>
          <w:rFonts w:ascii="Garamond" w:hAnsi="Garamond" w:cs="Arial"/>
          <w:b w:val="0"/>
          <w:szCs w:val="24"/>
        </w:rPr>
        <w:t xml:space="preserve"> dichiara di condivide</w:t>
      </w:r>
      <w:r w:rsidR="0062678E">
        <w:rPr>
          <w:rFonts w:ascii="Garamond" w:hAnsi="Garamond" w:cs="Arial"/>
          <w:b w:val="0"/>
          <w:szCs w:val="24"/>
        </w:rPr>
        <w:t xml:space="preserve">re </w:t>
      </w:r>
      <w:r w:rsidRPr="003E180D">
        <w:rPr>
          <w:rFonts w:ascii="Garamond" w:hAnsi="Garamond" w:cs="Arial"/>
          <w:b w:val="0"/>
          <w:szCs w:val="24"/>
        </w:rPr>
        <w:t>il generale obbligo di “collaborazione attiva”</w:t>
      </w:r>
      <w:r>
        <w:rPr>
          <w:rFonts w:ascii="Garamond" w:hAnsi="Garamond" w:cs="Arial"/>
          <w:b w:val="0"/>
          <w:szCs w:val="24"/>
        </w:rPr>
        <w:t xml:space="preserve"> </w:t>
      </w:r>
      <w:r w:rsidRPr="003E180D">
        <w:rPr>
          <w:rFonts w:ascii="Garamond" w:hAnsi="Garamond" w:cs="Arial"/>
          <w:b w:val="0"/>
          <w:szCs w:val="24"/>
        </w:rPr>
        <w:t>(tramite segnalazione di operazioni</w:t>
      </w:r>
      <w:r>
        <w:rPr>
          <w:rFonts w:ascii="Garamond" w:hAnsi="Garamond" w:cs="Arial"/>
          <w:b w:val="0"/>
          <w:szCs w:val="24"/>
        </w:rPr>
        <w:t xml:space="preserve"> </w:t>
      </w:r>
      <w:r w:rsidRPr="003E180D">
        <w:rPr>
          <w:rFonts w:ascii="Garamond" w:hAnsi="Garamond" w:cs="Arial"/>
          <w:b w:val="0"/>
          <w:szCs w:val="24"/>
        </w:rPr>
        <w:t>sospette, conservazione dei documenti, controllo interno) finalizzat</w:t>
      </w:r>
      <w:r w:rsidR="0062678E">
        <w:rPr>
          <w:rFonts w:ascii="Garamond" w:hAnsi="Garamond" w:cs="Arial"/>
          <w:b w:val="0"/>
          <w:szCs w:val="24"/>
        </w:rPr>
        <w:t>o</w:t>
      </w:r>
      <w:r w:rsidRPr="003E180D">
        <w:rPr>
          <w:rFonts w:ascii="Garamond" w:hAnsi="Garamond" w:cs="Arial"/>
          <w:b w:val="0"/>
          <w:szCs w:val="24"/>
        </w:rPr>
        <w:t xml:space="preserve"> a prevenire e impedire la</w:t>
      </w:r>
      <w:r>
        <w:rPr>
          <w:rFonts w:ascii="Garamond" w:hAnsi="Garamond" w:cs="Arial"/>
          <w:b w:val="0"/>
          <w:szCs w:val="24"/>
        </w:rPr>
        <w:t xml:space="preserve"> </w:t>
      </w:r>
      <w:r w:rsidRPr="003E180D">
        <w:rPr>
          <w:rFonts w:ascii="Garamond" w:hAnsi="Garamond" w:cs="Arial"/>
          <w:b w:val="0"/>
          <w:szCs w:val="24"/>
        </w:rPr>
        <w:t>realizzazione di operazioni di riciclaggio e finanziamento del terrorismo</w:t>
      </w:r>
      <w:r w:rsidR="0062678E">
        <w:rPr>
          <w:rFonts w:ascii="Garamond" w:hAnsi="Garamond" w:cs="Arial"/>
          <w:b w:val="0"/>
          <w:szCs w:val="24"/>
        </w:rPr>
        <w:t xml:space="preserve">, </w:t>
      </w:r>
      <w:r w:rsidR="0062678E" w:rsidRPr="003E180D">
        <w:rPr>
          <w:rFonts w:ascii="Garamond" w:hAnsi="Garamond" w:cs="Arial"/>
          <w:b w:val="0"/>
          <w:szCs w:val="24"/>
        </w:rPr>
        <w:t>di cui al Decreto Legislativo 21 novembre 2007, n. 231</w:t>
      </w:r>
      <w:r w:rsidR="0062678E">
        <w:rPr>
          <w:rFonts w:ascii="Garamond" w:hAnsi="Garamond" w:cs="Arial"/>
          <w:b w:val="0"/>
          <w:szCs w:val="24"/>
        </w:rPr>
        <w:t>.</w:t>
      </w:r>
    </w:p>
    <w:p w14:paraId="5F02EF4F" w14:textId="77777777" w:rsidR="003E180D" w:rsidRPr="003E180D" w:rsidRDefault="0061574A" w:rsidP="007B1E82">
      <w:pPr>
        <w:spacing w:line="360" w:lineRule="auto"/>
        <w:ind w:left="567" w:hanging="567"/>
        <w:jc w:val="both"/>
        <w:rPr>
          <w:rFonts w:ascii="Garamond" w:hAnsi="Garamond" w:cs="Arial"/>
          <w:b w:val="0"/>
          <w:szCs w:val="24"/>
        </w:rPr>
      </w:pPr>
      <w:r>
        <w:rPr>
          <w:rFonts w:ascii="Garamond" w:hAnsi="Garamond" w:cs="Arial"/>
          <w:b w:val="0"/>
          <w:szCs w:val="24"/>
        </w:rPr>
        <w:t>14.2</w:t>
      </w:r>
      <w:r>
        <w:rPr>
          <w:rFonts w:ascii="Garamond" w:hAnsi="Garamond" w:cs="Arial"/>
          <w:b w:val="0"/>
          <w:szCs w:val="24"/>
        </w:rPr>
        <w:tab/>
      </w:r>
      <w:r w:rsidR="003E180D" w:rsidRPr="003E180D">
        <w:rPr>
          <w:rFonts w:ascii="Garamond" w:hAnsi="Garamond" w:cs="Arial"/>
          <w:b w:val="0"/>
          <w:szCs w:val="24"/>
        </w:rPr>
        <w:t xml:space="preserve">In accordo con quanto previsto all’art. 648 bis </w:t>
      </w:r>
      <w:proofErr w:type="gramStart"/>
      <w:r w:rsidR="003E180D" w:rsidRPr="003E180D">
        <w:rPr>
          <w:rFonts w:ascii="Garamond" w:hAnsi="Garamond" w:cs="Arial"/>
          <w:b w:val="0"/>
          <w:szCs w:val="24"/>
        </w:rPr>
        <w:t>Codice Penale</w:t>
      </w:r>
      <w:proofErr w:type="gramEnd"/>
      <w:r w:rsidR="003E180D" w:rsidRPr="003E180D">
        <w:rPr>
          <w:rFonts w:ascii="Garamond" w:hAnsi="Garamond" w:cs="Arial"/>
          <w:b w:val="0"/>
          <w:szCs w:val="24"/>
        </w:rPr>
        <w:t>, nonché con il contenuto della disposizione</w:t>
      </w:r>
      <w:r w:rsidR="003E180D">
        <w:rPr>
          <w:rFonts w:ascii="Garamond" w:hAnsi="Garamond" w:cs="Arial"/>
          <w:b w:val="0"/>
          <w:szCs w:val="24"/>
        </w:rPr>
        <w:t xml:space="preserve"> </w:t>
      </w:r>
      <w:r w:rsidR="003E180D" w:rsidRPr="003E180D">
        <w:rPr>
          <w:rFonts w:ascii="Garamond" w:hAnsi="Garamond" w:cs="Arial"/>
          <w:b w:val="0"/>
          <w:szCs w:val="24"/>
        </w:rPr>
        <w:t>di cui all’art. 2 del Decreto Legislativo n. 231 del 2007, si precisa che per riciclaggio è da intendersi: la</w:t>
      </w:r>
      <w:r w:rsidR="003E180D">
        <w:rPr>
          <w:rFonts w:ascii="Garamond" w:hAnsi="Garamond" w:cs="Arial"/>
          <w:b w:val="0"/>
          <w:szCs w:val="24"/>
        </w:rPr>
        <w:t xml:space="preserve"> </w:t>
      </w:r>
      <w:r w:rsidR="003E180D" w:rsidRPr="003E180D">
        <w:rPr>
          <w:rFonts w:ascii="Garamond" w:hAnsi="Garamond" w:cs="Arial"/>
          <w:b w:val="0"/>
          <w:szCs w:val="24"/>
        </w:rPr>
        <w:t>conversione, il trasferimento, l’occultamento o la dissimulazione ovvero l’acquisto, la detenzione o</w:t>
      </w:r>
      <w:r w:rsidR="003E180D">
        <w:rPr>
          <w:rFonts w:ascii="Garamond" w:hAnsi="Garamond" w:cs="Arial"/>
          <w:b w:val="0"/>
          <w:szCs w:val="24"/>
        </w:rPr>
        <w:t xml:space="preserve"> </w:t>
      </w:r>
      <w:r w:rsidR="003E180D" w:rsidRPr="003E180D">
        <w:rPr>
          <w:rFonts w:ascii="Garamond" w:hAnsi="Garamond" w:cs="Arial"/>
          <w:b w:val="0"/>
          <w:szCs w:val="24"/>
        </w:rPr>
        <w:t>l’utilizzazione di beni, effettuati essendo a conoscenza che essi provengono da un’attività criminosa o da</w:t>
      </w:r>
      <w:r w:rsidR="003E180D">
        <w:rPr>
          <w:rFonts w:ascii="Garamond" w:hAnsi="Garamond" w:cs="Arial"/>
          <w:b w:val="0"/>
          <w:szCs w:val="24"/>
        </w:rPr>
        <w:t xml:space="preserve"> </w:t>
      </w:r>
      <w:r w:rsidR="003E180D" w:rsidRPr="003E180D">
        <w:rPr>
          <w:rFonts w:ascii="Garamond" w:hAnsi="Garamond" w:cs="Arial"/>
          <w:b w:val="0"/>
          <w:szCs w:val="24"/>
        </w:rPr>
        <w:t>una partecipazione ad essa. Per finanziamento del terrorismo vale la definizione di cui al Decreto</w:t>
      </w:r>
      <w:r w:rsidR="003E180D">
        <w:rPr>
          <w:rFonts w:ascii="Garamond" w:hAnsi="Garamond" w:cs="Arial"/>
          <w:b w:val="0"/>
          <w:szCs w:val="24"/>
        </w:rPr>
        <w:t xml:space="preserve"> </w:t>
      </w:r>
      <w:r w:rsidR="003E180D" w:rsidRPr="003E180D">
        <w:rPr>
          <w:rFonts w:ascii="Garamond" w:hAnsi="Garamond" w:cs="Arial"/>
          <w:b w:val="0"/>
          <w:szCs w:val="24"/>
        </w:rPr>
        <w:t>Legislativo 22 giugno 2007, n. 109.</w:t>
      </w:r>
    </w:p>
    <w:p w14:paraId="0EA385A4" w14:textId="77777777" w:rsidR="003E180D" w:rsidRPr="003E180D" w:rsidRDefault="0061574A" w:rsidP="007B1E82">
      <w:pPr>
        <w:spacing w:line="360" w:lineRule="auto"/>
        <w:ind w:left="567" w:hanging="567"/>
        <w:jc w:val="both"/>
        <w:rPr>
          <w:rFonts w:ascii="Garamond" w:hAnsi="Garamond" w:cs="Arial"/>
          <w:b w:val="0"/>
          <w:szCs w:val="24"/>
        </w:rPr>
      </w:pPr>
      <w:r>
        <w:rPr>
          <w:rFonts w:ascii="Garamond" w:hAnsi="Garamond" w:cs="Arial"/>
          <w:b w:val="0"/>
          <w:szCs w:val="24"/>
        </w:rPr>
        <w:t>14.3</w:t>
      </w:r>
      <w:r>
        <w:rPr>
          <w:rFonts w:ascii="Garamond" w:hAnsi="Garamond" w:cs="Arial"/>
          <w:b w:val="0"/>
          <w:szCs w:val="24"/>
        </w:rPr>
        <w:tab/>
      </w:r>
      <w:r w:rsidR="00AB6FFC">
        <w:rPr>
          <w:rFonts w:ascii="Garamond" w:hAnsi="Garamond" w:cs="Arial"/>
          <w:b w:val="0"/>
          <w:szCs w:val="24"/>
        </w:rPr>
        <w:t>Il Fornitore</w:t>
      </w:r>
      <w:r w:rsidR="003E180D" w:rsidRPr="003E180D">
        <w:rPr>
          <w:rFonts w:ascii="Garamond" w:hAnsi="Garamond" w:cs="Arial"/>
          <w:b w:val="0"/>
          <w:szCs w:val="24"/>
        </w:rPr>
        <w:t xml:space="preserve"> dichiara di essere a conoscenza della vigente normativa in materia di prevenzione del fenomeno</w:t>
      </w:r>
      <w:r w:rsidR="003E180D">
        <w:rPr>
          <w:rFonts w:ascii="Garamond" w:hAnsi="Garamond" w:cs="Arial"/>
          <w:b w:val="0"/>
          <w:szCs w:val="24"/>
        </w:rPr>
        <w:t xml:space="preserve"> </w:t>
      </w:r>
      <w:r w:rsidR="003E180D" w:rsidRPr="003E180D">
        <w:rPr>
          <w:rFonts w:ascii="Garamond" w:hAnsi="Garamond" w:cs="Arial"/>
          <w:b w:val="0"/>
          <w:szCs w:val="24"/>
        </w:rPr>
        <w:t>di riciclaggio e di finanziamento del terrorismo di cui al Decreto Legislativo 21 novembre 2007, n. 231.</w:t>
      </w:r>
    </w:p>
    <w:p w14:paraId="324A932F" w14:textId="77777777" w:rsidR="00BE42B9" w:rsidRDefault="0061574A" w:rsidP="007B1E82">
      <w:pPr>
        <w:spacing w:line="360" w:lineRule="auto"/>
        <w:ind w:left="567" w:hanging="567"/>
        <w:jc w:val="both"/>
        <w:rPr>
          <w:rFonts w:ascii="Garamond" w:hAnsi="Garamond" w:cs="Arial"/>
          <w:b w:val="0"/>
          <w:szCs w:val="24"/>
        </w:rPr>
      </w:pPr>
      <w:r>
        <w:rPr>
          <w:rFonts w:ascii="Garamond" w:hAnsi="Garamond" w:cs="Arial"/>
          <w:b w:val="0"/>
          <w:szCs w:val="24"/>
        </w:rPr>
        <w:t>14.4</w:t>
      </w:r>
      <w:r>
        <w:rPr>
          <w:rFonts w:ascii="Garamond" w:hAnsi="Garamond" w:cs="Arial"/>
          <w:b w:val="0"/>
          <w:szCs w:val="24"/>
        </w:rPr>
        <w:tab/>
      </w:r>
      <w:r w:rsidR="00AB6FFC">
        <w:rPr>
          <w:rFonts w:ascii="Garamond" w:hAnsi="Garamond" w:cs="Arial"/>
          <w:b w:val="0"/>
          <w:szCs w:val="24"/>
        </w:rPr>
        <w:t>Il Fornitore</w:t>
      </w:r>
      <w:r w:rsidR="00AB6FFC" w:rsidRPr="003E180D">
        <w:rPr>
          <w:rFonts w:ascii="Garamond" w:hAnsi="Garamond" w:cs="Arial"/>
          <w:b w:val="0"/>
          <w:szCs w:val="24"/>
        </w:rPr>
        <w:t xml:space="preserve"> </w:t>
      </w:r>
      <w:r w:rsidR="003E180D" w:rsidRPr="003E180D">
        <w:rPr>
          <w:rFonts w:ascii="Garamond" w:hAnsi="Garamond" w:cs="Arial"/>
          <w:b w:val="0"/>
          <w:szCs w:val="24"/>
        </w:rPr>
        <w:t>dichiara sotto la propria esclusiva responsabilità di non essere a conoscenza di alcuna</w:t>
      </w:r>
      <w:r w:rsidR="003E180D">
        <w:rPr>
          <w:rFonts w:ascii="Garamond" w:hAnsi="Garamond" w:cs="Arial"/>
          <w:b w:val="0"/>
          <w:szCs w:val="24"/>
        </w:rPr>
        <w:t xml:space="preserve"> </w:t>
      </w:r>
      <w:r w:rsidR="003E180D" w:rsidRPr="003E180D">
        <w:rPr>
          <w:rFonts w:ascii="Garamond" w:hAnsi="Garamond" w:cs="Arial"/>
          <w:b w:val="0"/>
          <w:szCs w:val="24"/>
        </w:rPr>
        <w:t xml:space="preserve">provenienza delittuosa del denaro, dei beni o di </w:t>
      </w:r>
      <w:proofErr w:type="spellStart"/>
      <w:r w:rsidR="003E180D" w:rsidRPr="003E180D">
        <w:rPr>
          <w:rFonts w:ascii="Garamond" w:hAnsi="Garamond" w:cs="Arial"/>
          <w:b w:val="0"/>
          <w:szCs w:val="24"/>
        </w:rPr>
        <w:t>altra</w:t>
      </w:r>
      <w:proofErr w:type="spellEnd"/>
      <w:r w:rsidR="003E180D" w:rsidRPr="003E180D">
        <w:rPr>
          <w:rFonts w:ascii="Garamond" w:hAnsi="Garamond" w:cs="Arial"/>
          <w:b w:val="0"/>
          <w:szCs w:val="24"/>
        </w:rPr>
        <w:t xml:space="preserve"> utilità oggetto di trasferimento per le finalità di cui</w:t>
      </w:r>
      <w:r w:rsidR="003E180D">
        <w:rPr>
          <w:rFonts w:ascii="Garamond" w:hAnsi="Garamond" w:cs="Arial"/>
          <w:b w:val="0"/>
          <w:szCs w:val="24"/>
        </w:rPr>
        <w:t xml:space="preserve"> </w:t>
      </w:r>
      <w:r w:rsidR="003E180D" w:rsidRPr="003E180D">
        <w:rPr>
          <w:rFonts w:ascii="Garamond" w:hAnsi="Garamond" w:cs="Arial"/>
          <w:b w:val="0"/>
          <w:szCs w:val="24"/>
        </w:rPr>
        <w:t xml:space="preserve">al presente </w:t>
      </w:r>
      <w:r w:rsidR="00BE42B9" w:rsidRPr="003E2F95">
        <w:rPr>
          <w:rFonts w:ascii="Garamond" w:hAnsi="Garamond" w:cs="Arial"/>
          <w:b w:val="0"/>
          <w:szCs w:val="24"/>
        </w:rPr>
        <w:t>Contratto per il Servizio</w:t>
      </w:r>
      <w:r w:rsidR="003E180D" w:rsidRPr="003E180D">
        <w:rPr>
          <w:rFonts w:ascii="Garamond" w:hAnsi="Garamond" w:cs="Arial"/>
          <w:b w:val="0"/>
          <w:szCs w:val="24"/>
        </w:rPr>
        <w:t>.</w:t>
      </w:r>
    </w:p>
    <w:p w14:paraId="71FD4B29" w14:textId="0D2461E0" w:rsidR="00BE42B9" w:rsidRDefault="0061574A" w:rsidP="007B1E82">
      <w:pPr>
        <w:spacing w:line="360" w:lineRule="auto"/>
        <w:ind w:left="567" w:hanging="567"/>
        <w:jc w:val="both"/>
        <w:rPr>
          <w:rFonts w:ascii="Garamond" w:hAnsi="Garamond" w:cs="Arial"/>
          <w:b w:val="0"/>
          <w:szCs w:val="24"/>
        </w:rPr>
      </w:pPr>
      <w:r>
        <w:rPr>
          <w:rFonts w:ascii="Garamond" w:hAnsi="Garamond" w:cs="Arial"/>
          <w:b w:val="0"/>
          <w:szCs w:val="24"/>
        </w:rPr>
        <w:t>14.5</w:t>
      </w:r>
      <w:r>
        <w:rPr>
          <w:rFonts w:ascii="Garamond" w:hAnsi="Garamond" w:cs="Arial"/>
          <w:b w:val="0"/>
          <w:szCs w:val="24"/>
        </w:rPr>
        <w:tab/>
      </w:r>
      <w:r w:rsidR="003E180D" w:rsidRPr="003E180D">
        <w:rPr>
          <w:rFonts w:ascii="Garamond" w:hAnsi="Garamond" w:cs="Arial"/>
          <w:b w:val="0"/>
          <w:szCs w:val="24"/>
        </w:rPr>
        <w:t>Le Parti convengono che l’inosservanza di quanto disciplinato dalla presente clausola contrattuale ovvero</w:t>
      </w:r>
      <w:r w:rsidR="00BE42B9">
        <w:rPr>
          <w:rFonts w:ascii="Garamond" w:hAnsi="Garamond" w:cs="Arial"/>
          <w:b w:val="0"/>
          <w:szCs w:val="24"/>
        </w:rPr>
        <w:t xml:space="preserve"> </w:t>
      </w:r>
      <w:r w:rsidR="003E180D" w:rsidRPr="003E180D">
        <w:rPr>
          <w:rFonts w:ascii="Garamond" w:hAnsi="Garamond" w:cs="Arial"/>
          <w:b w:val="0"/>
          <w:szCs w:val="24"/>
        </w:rPr>
        <w:t xml:space="preserve">la mancata comunicazione di </w:t>
      </w:r>
      <w:r w:rsidR="003E180D" w:rsidRPr="002B649C">
        <w:rPr>
          <w:rFonts w:ascii="Garamond" w:hAnsi="Garamond" w:cs="Arial"/>
          <w:b w:val="0"/>
          <w:szCs w:val="24"/>
        </w:rPr>
        <w:t>eventuali circostanze di fatto che comportino il mutamento delle</w:t>
      </w:r>
      <w:r w:rsidR="00BE42B9" w:rsidRPr="002B649C">
        <w:rPr>
          <w:rFonts w:ascii="Garamond" w:hAnsi="Garamond" w:cs="Arial"/>
          <w:b w:val="0"/>
          <w:szCs w:val="24"/>
        </w:rPr>
        <w:t xml:space="preserve"> </w:t>
      </w:r>
      <w:r w:rsidR="003E180D" w:rsidRPr="002B649C">
        <w:rPr>
          <w:rFonts w:ascii="Garamond" w:hAnsi="Garamond" w:cs="Arial"/>
          <w:b w:val="0"/>
          <w:szCs w:val="24"/>
        </w:rPr>
        <w:t>dichiarazioni rilasciate da</w:t>
      </w:r>
      <w:r w:rsidR="00AB6FFC">
        <w:rPr>
          <w:rFonts w:ascii="Garamond" w:hAnsi="Garamond" w:cs="Arial"/>
          <w:b w:val="0"/>
          <w:szCs w:val="24"/>
        </w:rPr>
        <w:t>l Fornitore</w:t>
      </w:r>
      <w:r w:rsidR="00AB6FFC" w:rsidRPr="003E180D">
        <w:rPr>
          <w:rFonts w:ascii="Garamond" w:hAnsi="Garamond" w:cs="Arial"/>
          <w:b w:val="0"/>
          <w:szCs w:val="24"/>
        </w:rPr>
        <w:t xml:space="preserve"> </w:t>
      </w:r>
      <w:r w:rsidR="003E180D" w:rsidRPr="003E180D">
        <w:rPr>
          <w:rFonts w:ascii="Garamond" w:hAnsi="Garamond" w:cs="Arial"/>
          <w:b w:val="0"/>
          <w:szCs w:val="24"/>
        </w:rPr>
        <w:t xml:space="preserve">costituisce inadempimento al presente </w:t>
      </w:r>
      <w:r w:rsidR="00BE42B9" w:rsidRPr="003E2F95">
        <w:rPr>
          <w:rFonts w:ascii="Garamond" w:hAnsi="Garamond" w:cs="Arial"/>
          <w:b w:val="0"/>
          <w:szCs w:val="24"/>
        </w:rPr>
        <w:t>Contratto per il Servizio</w:t>
      </w:r>
      <w:r w:rsidR="003E180D" w:rsidRPr="003E180D">
        <w:rPr>
          <w:rFonts w:ascii="Garamond" w:hAnsi="Garamond" w:cs="Arial"/>
          <w:b w:val="0"/>
          <w:szCs w:val="24"/>
        </w:rPr>
        <w:t>.</w:t>
      </w:r>
    </w:p>
    <w:p w14:paraId="1D3962FA" w14:textId="77777777" w:rsidR="00BE42B9" w:rsidRDefault="0061574A" w:rsidP="007B1E82">
      <w:pPr>
        <w:spacing w:line="360" w:lineRule="auto"/>
        <w:ind w:left="567" w:hanging="567"/>
        <w:jc w:val="both"/>
        <w:rPr>
          <w:rFonts w:ascii="Garamond" w:hAnsi="Garamond" w:cs="Arial"/>
          <w:b w:val="0"/>
          <w:szCs w:val="24"/>
        </w:rPr>
      </w:pPr>
      <w:r>
        <w:rPr>
          <w:rFonts w:ascii="Garamond" w:hAnsi="Garamond" w:cs="Arial"/>
          <w:b w:val="0"/>
          <w:szCs w:val="24"/>
        </w:rPr>
        <w:t>14.6</w:t>
      </w:r>
      <w:r>
        <w:rPr>
          <w:rFonts w:ascii="Garamond" w:hAnsi="Garamond" w:cs="Arial"/>
          <w:b w:val="0"/>
          <w:szCs w:val="24"/>
        </w:rPr>
        <w:tab/>
      </w:r>
      <w:r w:rsidR="003E180D" w:rsidRPr="003E180D">
        <w:rPr>
          <w:rFonts w:ascii="Garamond" w:hAnsi="Garamond" w:cs="Arial"/>
          <w:b w:val="0"/>
          <w:szCs w:val="24"/>
        </w:rPr>
        <w:t xml:space="preserve">Conseguentemente </w:t>
      </w:r>
      <w:r w:rsidR="00AB6FFC">
        <w:rPr>
          <w:rFonts w:ascii="Garamond" w:hAnsi="Garamond" w:cs="Arial"/>
          <w:b w:val="0"/>
          <w:szCs w:val="24"/>
        </w:rPr>
        <w:t>ad OLT</w:t>
      </w:r>
      <w:r w:rsidR="003E180D" w:rsidRPr="003E180D">
        <w:rPr>
          <w:rFonts w:ascii="Garamond" w:hAnsi="Garamond" w:cs="Arial"/>
          <w:b w:val="0"/>
          <w:szCs w:val="24"/>
        </w:rPr>
        <w:t xml:space="preserve"> è riservata la facoltà di risolvere anticipatamente il </w:t>
      </w:r>
      <w:r w:rsidR="00BE42B9" w:rsidRPr="003E2F95">
        <w:rPr>
          <w:rFonts w:ascii="Garamond" w:hAnsi="Garamond" w:cs="Arial"/>
          <w:b w:val="0"/>
          <w:szCs w:val="24"/>
        </w:rPr>
        <w:t>Contratto per il Servizio</w:t>
      </w:r>
      <w:r w:rsidR="00BE42B9">
        <w:rPr>
          <w:rFonts w:ascii="Garamond" w:hAnsi="Garamond" w:cs="Arial"/>
          <w:b w:val="0"/>
          <w:szCs w:val="24"/>
        </w:rPr>
        <w:t xml:space="preserve"> </w:t>
      </w:r>
      <w:r w:rsidR="003E180D" w:rsidRPr="003E180D">
        <w:rPr>
          <w:rFonts w:ascii="Garamond" w:hAnsi="Garamond" w:cs="Arial"/>
          <w:b w:val="0"/>
          <w:szCs w:val="24"/>
        </w:rPr>
        <w:t>in caso di sentenza di condanna, anche di primo grado o emessa a seguito di applicazione della pena su</w:t>
      </w:r>
      <w:r w:rsidR="00BE42B9">
        <w:rPr>
          <w:rFonts w:ascii="Garamond" w:hAnsi="Garamond" w:cs="Arial"/>
          <w:b w:val="0"/>
          <w:szCs w:val="24"/>
        </w:rPr>
        <w:t xml:space="preserve"> </w:t>
      </w:r>
      <w:r w:rsidR="003E180D" w:rsidRPr="003E180D">
        <w:rPr>
          <w:rFonts w:ascii="Garamond" w:hAnsi="Garamond" w:cs="Arial"/>
          <w:b w:val="0"/>
          <w:szCs w:val="24"/>
        </w:rPr>
        <w:t xml:space="preserve">richiesta di parte ex art. 444 c.p.p. a carico </w:t>
      </w:r>
      <w:r w:rsidR="00AB6FFC">
        <w:rPr>
          <w:rFonts w:ascii="Garamond" w:hAnsi="Garamond" w:cs="Arial"/>
          <w:b w:val="0"/>
          <w:szCs w:val="24"/>
        </w:rPr>
        <w:t>del Fornitore</w:t>
      </w:r>
      <w:r w:rsidR="00AB6FFC" w:rsidRPr="003E180D">
        <w:rPr>
          <w:rFonts w:ascii="Garamond" w:hAnsi="Garamond" w:cs="Arial"/>
          <w:b w:val="0"/>
          <w:szCs w:val="24"/>
        </w:rPr>
        <w:t xml:space="preserve"> </w:t>
      </w:r>
      <w:r w:rsidR="003E180D" w:rsidRPr="003E180D">
        <w:rPr>
          <w:rFonts w:ascii="Garamond" w:hAnsi="Garamond" w:cs="Arial"/>
          <w:b w:val="0"/>
          <w:szCs w:val="24"/>
        </w:rPr>
        <w:t>relativamente ad una delle ipotesi delittuose in</w:t>
      </w:r>
      <w:r w:rsidR="00BE42B9">
        <w:rPr>
          <w:rFonts w:ascii="Garamond" w:hAnsi="Garamond" w:cs="Arial"/>
          <w:b w:val="0"/>
          <w:szCs w:val="24"/>
        </w:rPr>
        <w:t xml:space="preserve"> </w:t>
      </w:r>
      <w:r w:rsidR="003E180D" w:rsidRPr="003E180D">
        <w:rPr>
          <w:rFonts w:ascii="Garamond" w:hAnsi="Garamond" w:cs="Arial"/>
          <w:b w:val="0"/>
          <w:szCs w:val="24"/>
        </w:rPr>
        <w:t>materia di riciclaggio e finanziamento del terrorismo di cui al Decreto Legislativo n. 231 del 21 novembre</w:t>
      </w:r>
      <w:r w:rsidR="00BE42B9">
        <w:rPr>
          <w:rFonts w:ascii="Garamond" w:hAnsi="Garamond" w:cs="Arial"/>
          <w:b w:val="0"/>
          <w:szCs w:val="24"/>
        </w:rPr>
        <w:t xml:space="preserve"> </w:t>
      </w:r>
      <w:r w:rsidR="003E180D" w:rsidRPr="003E180D">
        <w:rPr>
          <w:rFonts w:ascii="Garamond" w:hAnsi="Garamond" w:cs="Arial"/>
          <w:b w:val="0"/>
          <w:szCs w:val="24"/>
        </w:rPr>
        <w:t>2007. Si intende come condanna a carico d</w:t>
      </w:r>
      <w:r w:rsidR="00AB6FFC">
        <w:rPr>
          <w:rFonts w:ascii="Garamond" w:hAnsi="Garamond" w:cs="Arial"/>
          <w:b w:val="0"/>
          <w:szCs w:val="24"/>
        </w:rPr>
        <w:t>el Fornitore</w:t>
      </w:r>
      <w:r w:rsidR="002B649C">
        <w:rPr>
          <w:rFonts w:ascii="Garamond" w:hAnsi="Garamond" w:cs="Arial"/>
          <w:b w:val="0"/>
          <w:szCs w:val="24"/>
        </w:rPr>
        <w:t xml:space="preserve"> </w:t>
      </w:r>
      <w:r w:rsidR="003E180D" w:rsidRPr="003E180D">
        <w:rPr>
          <w:rFonts w:ascii="Garamond" w:hAnsi="Garamond" w:cs="Arial"/>
          <w:b w:val="0"/>
          <w:szCs w:val="24"/>
        </w:rPr>
        <w:t>la condanna di un proprio dipendente, consulente,</w:t>
      </w:r>
      <w:r w:rsidR="00BE42B9">
        <w:rPr>
          <w:rFonts w:ascii="Garamond" w:hAnsi="Garamond" w:cs="Arial"/>
          <w:b w:val="0"/>
          <w:szCs w:val="24"/>
        </w:rPr>
        <w:t xml:space="preserve"> </w:t>
      </w:r>
      <w:r w:rsidR="003E180D" w:rsidRPr="003E180D">
        <w:rPr>
          <w:rFonts w:ascii="Garamond" w:hAnsi="Garamond" w:cs="Arial"/>
          <w:b w:val="0"/>
          <w:szCs w:val="24"/>
        </w:rPr>
        <w:t>rappresentante ovvero qualsiasi altra persona fisica che abbia agito nell’interesse ovvero in nome</w:t>
      </w:r>
      <w:r w:rsidR="00BE42B9">
        <w:rPr>
          <w:rFonts w:ascii="Garamond" w:hAnsi="Garamond" w:cs="Arial"/>
          <w:b w:val="0"/>
          <w:szCs w:val="24"/>
        </w:rPr>
        <w:t xml:space="preserve"> </w:t>
      </w:r>
      <w:r w:rsidR="00AB6FFC">
        <w:rPr>
          <w:rFonts w:ascii="Garamond" w:hAnsi="Garamond" w:cs="Arial"/>
          <w:b w:val="0"/>
          <w:szCs w:val="24"/>
        </w:rPr>
        <w:t>del Fornitore</w:t>
      </w:r>
      <w:r w:rsidR="00AB6FFC" w:rsidRPr="003E180D">
        <w:rPr>
          <w:rFonts w:ascii="Garamond" w:hAnsi="Garamond" w:cs="Arial"/>
          <w:b w:val="0"/>
          <w:szCs w:val="24"/>
        </w:rPr>
        <w:t xml:space="preserve"> </w:t>
      </w:r>
      <w:r w:rsidR="003E180D" w:rsidRPr="003E180D">
        <w:rPr>
          <w:rFonts w:ascii="Garamond" w:hAnsi="Garamond" w:cs="Arial"/>
          <w:b w:val="0"/>
          <w:szCs w:val="24"/>
        </w:rPr>
        <w:t>al momento in cui ha tenuto la condotta sanzionata penalmente.</w:t>
      </w:r>
    </w:p>
    <w:p w14:paraId="3D96C6B2" w14:textId="77777777" w:rsidR="003E180D" w:rsidRDefault="0061574A" w:rsidP="007B1E82">
      <w:pPr>
        <w:spacing w:line="360" w:lineRule="auto"/>
        <w:ind w:left="567" w:hanging="567"/>
        <w:jc w:val="both"/>
        <w:rPr>
          <w:rFonts w:ascii="Garamond" w:hAnsi="Garamond" w:cs="Arial"/>
          <w:b w:val="0"/>
          <w:szCs w:val="24"/>
        </w:rPr>
      </w:pPr>
      <w:r>
        <w:rPr>
          <w:rFonts w:ascii="Garamond" w:hAnsi="Garamond" w:cs="Arial"/>
          <w:b w:val="0"/>
          <w:szCs w:val="24"/>
        </w:rPr>
        <w:t>14.7</w:t>
      </w:r>
      <w:r>
        <w:rPr>
          <w:rFonts w:ascii="Garamond" w:hAnsi="Garamond" w:cs="Arial"/>
          <w:b w:val="0"/>
          <w:szCs w:val="24"/>
        </w:rPr>
        <w:tab/>
      </w:r>
      <w:r w:rsidR="0062678E">
        <w:rPr>
          <w:rFonts w:ascii="Garamond" w:hAnsi="Garamond" w:cs="Arial"/>
          <w:b w:val="0"/>
          <w:szCs w:val="24"/>
        </w:rPr>
        <w:t>Fatto salvo quanto previsto dal precedente Articolo 9, l</w:t>
      </w:r>
      <w:r w:rsidR="003E180D" w:rsidRPr="003E180D">
        <w:rPr>
          <w:rFonts w:ascii="Garamond" w:hAnsi="Garamond" w:cs="Arial"/>
          <w:b w:val="0"/>
          <w:szCs w:val="24"/>
        </w:rPr>
        <w:t xml:space="preserve">’esercizio di dette facoltà comporterà a favore </w:t>
      </w:r>
      <w:r w:rsidR="00AB6FFC">
        <w:rPr>
          <w:rFonts w:ascii="Garamond" w:hAnsi="Garamond" w:cs="Arial"/>
          <w:b w:val="0"/>
          <w:szCs w:val="24"/>
        </w:rPr>
        <w:t>di OLT</w:t>
      </w:r>
      <w:r w:rsidR="003E180D" w:rsidRPr="003E180D">
        <w:rPr>
          <w:rFonts w:ascii="Garamond" w:hAnsi="Garamond" w:cs="Arial"/>
          <w:b w:val="0"/>
          <w:szCs w:val="24"/>
        </w:rPr>
        <w:t xml:space="preserve"> il diritto di addebitare </w:t>
      </w:r>
      <w:r w:rsidR="002B649C">
        <w:rPr>
          <w:rFonts w:ascii="Garamond" w:hAnsi="Garamond" w:cs="Arial"/>
          <w:b w:val="0"/>
          <w:szCs w:val="24"/>
        </w:rPr>
        <w:t>a</w:t>
      </w:r>
      <w:r w:rsidR="00AB6FFC">
        <w:rPr>
          <w:rFonts w:ascii="Garamond" w:hAnsi="Garamond" w:cs="Arial"/>
          <w:b w:val="0"/>
          <w:szCs w:val="24"/>
        </w:rPr>
        <w:t>l Fornitore</w:t>
      </w:r>
      <w:r w:rsidR="00AB6FFC" w:rsidRPr="003E180D">
        <w:rPr>
          <w:rFonts w:ascii="Garamond" w:hAnsi="Garamond" w:cs="Arial"/>
          <w:b w:val="0"/>
          <w:szCs w:val="24"/>
        </w:rPr>
        <w:t xml:space="preserve"> </w:t>
      </w:r>
      <w:r w:rsidR="003E180D" w:rsidRPr="003E180D">
        <w:rPr>
          <w:rFonts w:ascii="Garamond" w:hAnsi="Garamond" w:cs="Arial"/>
          <w:b w:val="0"/>
          <w:szCs w:val="24"/>
        </w:rPr>
        <w:t>tutte le</w:t>
      </w:r>
      <w:r w:rsidR="00BE42B9">
        <w:rPr>
          <w:rFonts w:ascii="Garamond" w:hAnsi="Garamond" w:cs="Arial"/>
          <w:b w:val="0"/>
          <w:szCs w:val="24"/>
        </w:rPr>
        <w:t xml:space="preserve"> </w:t>
      </w:r>
      <w:r w:rsidR="003E180D" w:rsidRPr="003E180D">
        <w:rPr>
          <w:rFonts w:ascii="Garamond" w:hAnsi="Garamond" w:cs="Arial"/>
          <w:b w:val="0"/>
          <w:szCs w:val="24"/>
        </w:rPr>
        <w:t>maggiori spese e costi derivanti o comunque conseguenti dalla risoluzione anticipata del presente</w:t>
      </w:r>
      <w:r w:rsidR="00BE42B9">
        <w:rPr>
          <w:rFonts w:ascii="Garamond" w:hAnsi="Garamond" w:cs="Arial"/>
          <w:b w:val="0"/>
          <w:szCs w:val="24"/>
        </w:rPr>
        <w:t xml:space="preserve"> </w:t>
      </w:r>
      <w:r w:rsidR="00BE42B9" w:rsidRPr="003E2F95">
        <w:rPr>
          <w:rFonts w:ascii="Garamond" w:hAnsi="Garamond" w:cs="Arial"/>
          <w:b w:val="0"/>
          <w:szCs w:val="24"/>
        </w:rPr>
        <w:t>Contratto per il Servizio</w:t>
      </w:r>
      <w:r w:rsidR="003E180D" w:rsidRPr="003E180D">
        <w:rPr>
          <w:rFonts w:ascii="Garamond" w:hAnsi="Garamond" w:cs="Arial"/>
          <w:b w:val="0"/>
          <w:szCs w:val="24"/>
        </w:rPr>
        <w:t>.</w:t>
      </w:r>
    </w:p>
    <w:p w14:paraId="5C516524" w14:textId="77777777" w:rsidR="00AB6FFC" w:rsidRPr="003E180D" w:rsidRDefault="00AB6FFC" w:rsidP="007B1E82">
      <w:pPr>
        <w:spacing w:line="360" w:lineRule="auto"/>
        <w:ind w:left="567" w:hanging="567"/>
        <w:jc w:val="both"/>
        <w:rPr>
          <w:rFonts w:ascii="Garamond" w:hAnsi="Garamond" w:cs="Arial"/>
          <w:b w:val="0"/>
          <w:szCs w:val="24"/>
        </w:rPr>
      </w:pPr>
    </w:p>
    <w:p w14:paraId="39A2050C" w14:textId="77777777" w:rsidR="00733066" w:rsidRDefault="00733066" w:rsidP="00D65716">
      <w:pPr>
        <w:numPr>
          <w:ilvl w:val="0"/>
          <w:numId w:val="2"/>
        </w:numPr>
        <w:spacing w:line="360" w:lineRule="auto"/>
        <w:jc w:val="both"/>
        <w:rPr>
          <w:rFonts w:ascii="Garamond" w:hAnsi="Garamond" w:cs="Arial"/>
          <w:szCs w:val="24"/>
        </w:rPr>
      </w:pPr>
      <w:r>
        <w:rPr>
          <w:rFonts w:ascii="Garamond" w:hAnsi="Garamond" w:cs="Arial"/>
          <w:szCs w:val="24"/>
        </w:rPr>
        <w:lastRenderedPageBreak/>
        <w:t>PRIVACY</w:t>
      </w:r>
    </w:p>
    <w:p w14:paraId="17A87793" w14:textId="1A440013" w:rsidR="00733066" w:rsidRPr="00733066" w:rsidRDefault="00733066" w:rsidP="00733066">
      <w:pPr>
        <w:spacing w:line="360" w:lineRule="auto"/>
        <w:ind w:left="567" w:hanging="567"/>
        <w:jc w:val="both"/>
        <w:rPr>
          <w:rFonts w:ascii="Garamond" w:hAnsi="Garamond" w:cs="Arial"/>
          <w:b w:val="0"/>
          <w:bCs/>
          <w:szCs w:val="24"/>
        </w:rPr>
      </w:pPr>
      <w:r>
        <w:rPr>
          <w:rFonts w:ascii="Garamond" w:hAnsi="Garamond" w:cs="Arial"/>
          <w:b w:val="0"/>
          <w:bCs/>
          <w:szCs w:val="24"/>
        </w:rPr>
        <w:t>1</w:t>
      </w:r>
      <w:r w:rsidR="00D13976">
        <w:rPr>
          <w:rFonts w:ascii="Garamond" w:hAnsi="Garamond" w:cs="Arial"/>
          <w:b w:val="0"/>
          <w:bCs/>
          <w:szCs w:val="24"/>
        </w:rPr>
        <w:t>5</w:t>
      </w:r>
      <w:r>
        <w:rPr>
          <w:rFonts w:ascii="Garamond" w:hAnsi="Garamond" w:cs="Arial"/>
          <w:b w:val="0"/>
          <w:bCs/>
          <w:szCs w:val="24"/>
        </w:rPr>
        <w:t>.1</w:t>
      </w:r>
      <w:r>
        <w:rPr>
          <w:rFonts w:ascii="Garamond" w:hAnsi="Garamond" w:cs="Arial"/>
          <w:b w:val="0"/>
          <w:bCs/>
          <w:szCs w:val="24"/>
        </w:rPr>
        <w:tab/>
      </w:r>
      <w:r>
        <w:rPr>
          <w:rFonts w:ascii="Garamond" w:hAnsi="Garamond" w:cs="Arial"/>
          <w:b w:val="0"/>
          <w:bCs/>
          <w:szCs w:val="24"/>
        </w:rPr>
        <w:tab/>
      </w:r>
      <w:r w:rsidRPr="00733066">
        <w:rPr>
          <w:rFonts w:ascii="Garamond" w:hAnsi="Garamond" w:cs="Arial"/>
          <w:b w:val="0"/>
          <w:bCs/>
          <w:szCs w:val="24"/>
        </w:rPr>
        <w:t>Ciascuna Parte si impegna a trattare i dati personali delle persone fisiche appartenenti all</w:t>
      </w:r>
      <w:r w:rsidR="009253CE">
        <w:rPr>
          <w:rFonts w:ascii="Garamond" w:hAnsi="Garamond" w:cs="Arial"/>
          <w:b w:val="0"/>
          <w:bCs/>
          <w:szCs w:val="24"/>
        </w:rPr>
        <w:t>’</w:t>
      </w:r>
      <w:r w:rsidRPr="00733066">
        <w:rPr>
          <w:rFonts w:ascii="Garamond" w:hAnsi="Garamond" w:cs="Arial"/>
          <w:b w:val="0"/>
          <w:bCs/>
          <w:szCs w:val="24"/>
        </w:rPr>
        <w:t>organizzazione della Controparte (c.d. Interessati) di cui verrà a conoscenza in esecuzione del Contratto per il Servizio nel rispetto della normativa vigente (Regolamento UE n. 679/2016 – c.d. GDPR) che dichiara di conoscere, compreso il profilo della sicurezza.</w:t>
      </w:r>
    </w:p>
    <w:p w14:paraId="3500108E" w14:textId="14DE5508" w:rsidR="00733066" w:rsidRPr="00733066" w:rsidRDefault="00733066" w:rsidP="00733066">
      <w:pPr>
        <w:spacing w:line="360" w:lineRule="auto"/>
        <w:ind w:left="567" w:hanging="567"/>
        <w:jc w:val="both"/>
        <w:rPr>
          <w:rFonts w:ascii="Garamond" w:hAnsi="Garamond" w:cs="Arial"/>
          <w:b w:val="0"/>
          <w:bCs/>
          <w:szCs w:val="24"/>
        </w:rPr>
      </w:pPr>
      <w:r w:rsidRPr="00733066">
        <w:rPr>
          <w:rFonts w:ascii="Garamond" w:hAnsi="Garamond" w:cs="Arial"/>
          <w:b w:val="0"/>
          <w:bCs/>
          <w:szCs w:val="24"/>
        </w:rPr>
        <w:t>1</w:t>
      </w:r>
      <w:r w:rsidR="00D13976">
        <w:rPr>
          <w:rFonts w:ascii="Garamond" w:hAnsi="Garamond" w:cs="Arial"/>
          <w:b w:val="0"/>
          <w:bCs/>
          <w:szCs w:val="24"/>
        </w:rPr>
        <w:t>5</w:t>
      </w:r>
      <w:r>
        <w:rPr>
          <w:rFonts w:ascii="Garamond" w:hAnsi="Garamond" w:cs="Arial"/>
          <w:b w:val="0"/>
          <w:bCs/>
          <w:szCs w:val="24"/>
        </w:rPr>
        <w:t>.2</w:t>
      </w:r>
      <w:r w:rsidRPr="00733066">
        <w:rPr>
          <w:rFonts w:ascii="Garamond" w:hAnsi="Garamond" w:cs="Arial"/>
          <w:b w:val="0"/>
          <w:bCs/>
          <w:szCs w:val="24"/>
        </w:rPr>
        <w:tab/>
        <w:t>Al fine di consentire alle Parti i trattamenti necessari per dare esecuzione al Contratto e per il solo tempo necessario a perseguire tale finalità le Parti, in qualità di Titolari dei relativi trattamenti, si garantiscono reciprocamente:</w:t>
      </w:r>
    </w:p>
    <w:p w14:paraId="5E87DC5E" w14:textId="3070C164" w:rsidR="00733066" w:rsidRPr="00733066" w:rsidRDefault="00733066" w:rsidP="009253CE">
      <w:pPr>
        <w:numPr>
          <w:ilvl w:val="1"/>
          <w:numId w:val="32"/>
        </w:numPr>
        <w:spacing w:line="360" w:lineRule="auto"/>
        <w:jc w:val="both"/>
        <w:rPr>
          <w:rFonts w:ascii="Garamond" w:hAnsi="Garamond" w:cs="Arial"/>
          <w:b w:val="0"/>
          <w:bCs/>
          <w:szCs w:val="24"/>
        </w:rPr>
      </w:pPr>
      <w:r w:rsidRPr="00733066">
        <w:rPr>
          <w:rFonts w:ascii="Garamond" w:hAnsi="Garamond" w:cs="Arial"/>
          <w:b w:val="0"/>
          <w:bCs/>
          <w:szCs w:val="24"/>
        </w:rPr>
        <w:t xml:space="preserve">di aver fornito agli Interessati che appartengono alla propria organizzazione tutte le informazioni previste dagli artt. 13 e 14 del Reg UE 679/2016 ed ogni informazione relativa ai trattamenti che saranno </w:t>
      </w:r>
      <w:proofErr w:type="gramStart"/>
      <w:r w:rsidRPr="00733066">
        <w:rPr>
          <w:rFonts w:ascii="Garamond" w:hAnsi="Garamond" w:cs="Arial"/>
          <w:b w:val="0"/>
          <w:bCs/>
          <w:szCs w:val="24"/>
        </w:rPr>
        <w:t>posti in essere</w:t>
      </w:r>
      <w:proofErr w:type="gramEnd"/>
      <w:r w:rsidRPr="00733066">
        <w:rPr>
          <w:rFonts w:ascii="Garamond" w:hAnsi="Garamond" w:cs="Arial"/>
          <w:b w:val="0"/>
          <w:bCs/>
          <w:szCs w:val="24"/>
        </w:rPr>
        <w:t xml:space="preserve"> dalla Controparte in esecuzione del </w:t>
      </w:r>
      <w:r w:rsidR="0062678E">
        <w:rPr>
          <w:rFonts w:ascii="Garamond" w:hAnsi="Garamond" w:cs="Arial"/>
          <w:b w:val="0"/>
          <w:bCs/>
          <w:szCs w:val="24"/>
        </w:rPr>
        <w:t>C</w:t>
      </w:r>
      <w:r w:rsidRPr="00733066">
        <w:rPr>
          <w:rFonts w:ascii="Garamond" w:hAnsi="Garamond" w:cs="Arial"/>
          <w:b w:val="0"/>
          <w:bCs/>
          <w:szCs w:val="24"/>
        </w:rPr>
        <w:t>ontratto;</w:t>
      </w:r>
    </w:p>
    <w:p w14:paraId="1D1DF89D" w14:textId="77777777" w:rsidR="00733066" w:rsidRPr="00733066" w:rsidRDefault="00733066" w:rsidP="009253CE">
      <w:pPr>
        <w:numPr>
          <w:ilvl w:val="1"/>
          <w:numId w:val="32"/>
        </w:numPr>
        <w:spacing w:line="360" w:lineRule="auto"/>
        <w:jc w:val="both"/>
        <w:rPr>
          <w:rFonts w:ascii="Garamond" w:hAnsi="Garamond" w:cs="Arial"/>
          <w:b w:val="0"/>
          <w:bCs/>
          <w:szCs w:val="24"/>
        </w:rPr>
      </w:pPr>
      <w:r w:rsidRPr="00733066">
        <w:rPr>
          <w:rFonts w:ascii="Garamond" w:hAnsi="Garamond" w:cs="Arial"/>
          <w:b w:val="0"/>
          <w:bCs/>
          <w:szCs w:val="24"/>
        </w:rPr>
        <w:t xml:space="preserve">di aver posto in essere ogni adempimento necessario nei confronti degli Interessati che appartengono alla propria organizzazione previsto dalla normativa vigente in relazione alle operazioni di trattamento che saranno </w:t>
      </w:r>
      <w:proofErr w:type="gramStart"/>
      <w:r w:rsidRPr="00733066">
        <w:rPr>
          <w:rFonts w:ascii="Garamond" w:hAnsi="Garamond" w:cs="Arial"/>
          <w:b w:val="0"/>
          <w:bCs/>
          <w:szCs w:val="24"/>
        </w:rPr>
        <w:t>poste in essere</w:t>
      </w:r>
      <w:proofErr w:type="gramEnd"/>
      <w:r w:rsidRPr="00733066">
        <w:rPr>
          <w:rFonts w:ascii="Garamond" w:hAnsi="Garamond" w:cs="Arial"/>
          <w:b w:val="0"/>
          <w:bCs/>
          <w:szCs w:val="24"/>
        </w:rPr>
        <w:t xml:space="preserve"> dalla Controparte in esecuzione del Contratto, ivi compreso l</w:t>
      </w:r>
      <w:r w:rsidR="009253CE">
        <w:rPr>
          <w:rFonts w:ascii="Garamond" w:hAnsi="Garamond" w:cs="Arial"/>
          <w:b w:val="0"/>
          <w:bCs/>
          <w:szCs w:val="24"/>
        </w:rPr>
        <w:t>’</w:t>
      </w:r>
      <w:r w:rsidRPr="00733066">
        <w:rPr>
          <w:rFonts w:ascii="Garamond" w:hAnsi="Garamond" w:cs="Arial"/>
          <w:b w:val="0"/>
          <w:bCs/>
          <w:szCs w:val="24"/>
        </w:rPr>
        <w:t>ottenimento del consenso espresso e scritto degli Interessati per tale finalità e la messa a disposizione dei dati alla Controparte;</w:t>
      </w:r>
    </w:p>
    <w:p w14:paraId="21D7592F" w14:textId="77777777" w:rsidR="00733066" w:rsidRPr="00733066" w:rsidRDefault="00733066" w:rsidP="009253CE">
      <w:pPr>
        <w:numPr>
          <w:ilvl w:val="1"/>
          <w:numId w:val="32"/>
        </w:numPr>
        <w:spacing w:line="360" w:lineRule="auto"/>
        <w:jc w:val="both"/>
        <w:rPr>
          <w:rFonts w:ascii="Garamond" w:hAnsi="Garamond" w:cs="Arial"/>
          <w:b w:val="0"/>
          <w:bCs/>
          <w:szCs w:val="24"/>
        </w:rPr>
      </w:pPr>
      <w:r w:rsidRPr="00733066">
        <w:rPr>
          <w:rFonts w:ascii="Garamond" w:hAnsi="Garamond" w:cs="Arial"/>
          <w:b w:val="0"/>
          <w:bCs/>
          <w:szCs w:val="24"/>
        </w:rPr>
        <w:t>che i dati personali trattati saranno conservati per il tempo strettamente necessario per il perseguimento delle finalità per cui sono stati originariamente raccolti (i.e. esecuzione del Contratto) e, in ogni caso, non verranno più trattati a seguito dell</w:t>
      </w:r>
      <w:r w:rsidR="009253CE">
        <w:rPr>
          <w:rFonts w:ascii="Garamond" w:hAnsi="Garamond" w:cs="Arial"/>
          <w:b w:val="0"/>
          <w:bCs/>
          <w:szCs w:val="24"/>
        </w:rPr>
        <w:t>’</w:t>
      </w:r>
      <w:r w:rsidRPr="00733066">
        <w:rPr>
          <w:rFonts w:ascii="Garamond" w:hAnsi="Garamond" w:cs="Arial"/>
          <w:b w:val="0"/>
          <w:bCs/>
          <w:szCs w:val="24"/>
        </w:rPr>
        <w:t>eventuale revoca del consenso dell</w:t>
      </w:r>
      <w:r w:rsidR="009253CE">
        <w:rPr>
          <w:rFonts w:ascii="Garamond" w:hAnsi="Garamond" w:cs="Arial"/>
          <w:b w:val="0"/>
          <w:bCs/>
          <w:szCs w:val="24"/>
        </w:rPr>
        <w:t>’</w:t>
      </w:r>
      <w:r w:rsidRPr="00733066">
        <w:rPr>
          <w:rFonts w:ascii="Garamond" w:hAnsi="Garamond" w:cs="Arial"/>
          <w:b w:val="0"/>
          <w:bCs/>
          <w:szCs w:val="24"/>
        </w:rPr>
        <w:t>Interessato, salvo che il trattamento sia comunque permesso dalla vigente normativa.</w:t>
      </w:r>
    </w:p>
    <w:p w14:paraId="5D8511C0" w14:textId="57B15B91" w:rsidR="00733066" w:rsidRPr="00733066" w:rsidRDefault="00733066" w:rsidP="00733066">
      <w:pPr>
        <w:spacing w:line="360" w:lineRule="auto"/>
        <w:ind w:left="567" w:hanging="567"/>
        <w:jc w:val="both"/>
        <w:rPr>
          <w:rFonts w:ascii="Garamond" w:hAnsi="Garamond" w:cs="Arial"/>
          <w:b w:val="0"/>
          <w:bCs/>
          <w:szCs w:val="24"/>
        </w:rPr>
      </w:pPr>
      <w:r w:rsidRPr="00733066">
        <w:rPr>
          <w:rFonts w:ascii="Garamond" w:hAnsi="Garamond" w:cs="Arial"/>
          <w:b w:val="0"/>
          <w:bCs/>
          <w:szCs w:val="24"/>
        </w:rPr>
        <w:t>1</w:t>
      </w:r>
      <w:r w:rsidR="00D13976">
        <w:rPr>
          <w:rFonts w:ascii="Garamond" w:hAnsi="Garamond" w:cs="Arial"/>
          <w:b w:val="0"/>
          <w:bCs/>
          <w:szCs w:val="24"/>
        </w:rPr>
        <w:t>5</w:t>
      </w:r>
      <w:r w:rsidRPr="00733066">
        <w:rPr>
          <w:rFonts w:ascii="Garamond" w:hAnsi="Garamond" w:cs="Arial"/>
          <w:b w:val="0"/>
          <w:bCs/>
          <w:szCs w:val="24"/>
        </w:rPr>
        <w:t>.3</w:t>
      </w:r>
      <w:r w:rsidRPr="00733066">
        <w:rPr>
          <w:rFonts w:ascii="Garamond" w:hAnsi="Garamond" w:cs="Arial"/>
          <w:b w:val="0"/>
          <w:bCs/>
          <w:szCs w:val="24"/>
        </w:rPr>
        <w:tab/>
        <w:t>Ciascuna Parte si impegna a manlevare e tenere indenne la Controparte da ogni pretesa, richiesta o danno, di qualsiasi natura, che dovesse esser avanzata nei confronti della Controparte stessa o dei suoi aventi causa da parte dell</w:t>
      </w:r>
      <w:r w:rsidR="009253CE">
        <w:rPr>
          <w:rFonts w:ascii="Garamond" w:hAnsi="Garamond" w:cs="Arial"/>
          <w:b w:val="0"/>
          <w:bCs/>
          <w:szCs w:val="24"/>
        </w:rPr>
        <w:t>’</w:t>
      </w:r>
      <w:r w:rsidRPr="00733066">
        <w:rPr>
          <w:rFonts w:ascii="Garamond" w:hAnsi="Garamond" w:cs="Arial"/>
          <w:b w:val="0"/>
          <w:bCs/>
          <w:szCs w:val="24"/>
        </w:rPr>
        <w:t>Interessato o di terzi, in conseguenza della violazione delle dichiarazioni o garanzie rilasciate ai sensi del presente articolo.</w:t>
      </w:r>
    </w:p>
    <w:p w14:paraId="5506DCFF" w14:textId="479F160E" w:rsidR="00733066" w:rsidRPr="00733066" w:rsidRDefault="00733066" w:rsidP="00733066">
      <w:pPr>
        <w:spacing w:line="360" w:lineRule="auto"/>
        <w:ind w:left="567" w:hanging="567"/>
        <w:jc w:val="both"/>
        <w:rPr>
          <w:rFonts w:ascii="Garamond" w:hAnsi="Garamond" w:cs="Arial"/>
          <w:b w:val="0"/>
          <w:bCs/>
          <w:szCs w:val="24"/>
        </w:rPr>
      </w:pPr>
      <w:r w:rsidRPr="00733066">
        <w:rPr>
          <w:rFonts w:ascii="Garamond" w:hAnsi="Garamond" w:cs="Arial"/>
          <w:b w:val="0"/>
          <w:bCs/>
          <w:szCs w:val="24"/>
        </w:rPr>
        <w:t>1</w:t>
      </w:r>
      <w:r w:rsidR="00D13976">
        <w:rPr>
          <w:rFonts w:ascii="Garamond" w:hAnsi="Garamond" w:cs="Arial"/>
          <w:b w:val="0"/>
          <w:bCs/>
          <w:szCs w:val="24"/>
        </w:rPr>
        <w:t>5</w:t>
      </w:r>
      <w:r w:rsidRPr="00733066">
        <w:rPr>
          <w:rFonts w:ascii="Garamond" w:hAnsi="Garamond" w:cs="Arial"/>
          <w:b w:val="0"/>
          <w:bCs/>
          <w:szCs w:val="24"/>
        </w:rPr>
        <w:t>.4</w:t>
      </w:r>
      <w:r w:rsidRPr="00733066">
        <w:rPr>
          <w:rFonts w:ascii="Garamond" w:hAnsi="Garamond" w:cs="Arial"/>
          <w:b w:val="0"/>
          <w:bCs/>
          <w:szCs w:val="24"/>
        </w:rPr>
        <w:tab/>
      </w:r>
      <w:r>
        <w:rPr>
          <w:rFonts w:ascii="Garamond" w:hAnsi="Garamond" w:cs="Arial"/>
          <w:b w:val="0"/>
          <w:bCs/>
          <w:szCs w:val="24"/>
        </w:rPr>
        <w:tab/>
      </w:r>
      <w:r w:rsidRPr="00733066">
        <w:rPr>
          <w:rFonts w:ascii="Garamond" w:hAnsi="Garamond" w:cs="Arial"/>
          <w:b w:val="0"/>
          <w:bCs/>
          <w:szCs w:val="24"/>
        </w:rPr>
        <w:t>Ciascuna Parte terrà a proprio esclusivo carico ogni onere che dovesse derivare dall</w:t>
      </w:r>
      <w:r w:rsidR="009253CE">
        <w:rPr>
          <w:rFonts w:ascii="Garamond" w:hAnsi="Garamond" w:cs="Arial"/>
          <w:b w:val="0"/>
          <w:bCs/>
          <w:szCs w:val="24"/>
        </w:rPr>
        <w:t>’</w:t>
      </w:r>
      <w:r w:rsidRPr="00733066">
        <w:rPr>
          <w:rFonts w:ascii="Garamond" w:hAnsi="Garamond" w:cs="Arial"/>
          <w:b w:val="0"/>
          <w:bCs/>
          <w:szCs w:val="24"/>
        </w:rPr>
        <w:t>applicazione della presente clausola.</w:t>
      </w:r>
    </w:p>
    <w:p w14:paraId="03591235" w14:textId="439064AA" w:rsidR="00733066" w:rsidRDefault="00733066" w:rsidP="00733066">
      <w:pPr>
        <w:spacing w:line="360" w:lineRule="auto"/>
        <w:ind w:left="567" w:hanging="567"/>
        <w:jc w:val="both"/>
        <w:rPr>
          <w:rFonts w:ascii="Garamond" w:hAnsi="Garamond" w:cs="Arial"/>
          <w:b w:val="0"/>
          <w:bCs/>
          <w:szCs w:val="24"/>
        </w:rPr>
      </w:pPr>
      <w:r w:rsidRPr="00733066">
        <w:rPr>
          <w:rFonts w:ascii="Garamond" w:hAnsi="Garamond" w:cs="Arial"/>
          <w:b w:val="0"/>
          <w:bCs/>
          <w:szCs w:val="24"/>
        </w:rPr>
        <w:t>1</w:t>
      </w:r>
      <w:r w:rsidR="00D13976">
        <w:rPr>
          <w:rFonts w:ascii="Garamond" w:hAnsi="Garamond" w:cs="Arial"/>
          <w:b w:val="0"/>
          <w:bCs/>
          <w:szCs w:val="24"/>
        </w:rPr>
        <w:t>5</w:t>
      </w:r>
      <w:r w:rsidRPr="00733066">
        <w:rPr>
          <w:rFonts w:ascii="Garamond" w:hAnsi="Garamond" w:cs="Arial"/>
          <w:b w:val="0"/>
          <w:bCs/>
          <w:szCs w:val="24"/>
        </w:rPr>
        <w:t>.5</w:t>
      </w:r>
      <w:r w:rsidRPr="00733066">
        <w:rPr>
          <w:rFonts w:ascii="Garamond" w:hAnsi="Garamond" w:cs="Arial"/>
          <w:b w:val="0"/>
          <w:bCs/>
          <w:szCs w:val="24"/>
        </w:rPr>
        <w:tab/>
        <w:t>L</w:t>
      </w:r>
      <w:r w:rsidR="009253CE">
        <w:rPr>
          <w:rFonts w:ascii="Garamond" w:hAnsi="Garamond" w:cs="Arial"/>
          <w:b w:val="0"/>
          <w:bCs/>
          <w:szCs w:val="24"/>
        </w:rPr>
        <w:t>’</w:t>
      </w:r>
      <w:r w:rsidRPr="00733066">
        <w:rPr>
          <w:rFonts w:ascii="Garamond" w:hAnsi="Garamond" w:cs="Arial"/>
          <w:b w:val="0"/>
          <w:bCs/>
          <w:szCs w:val="24"/>
        </w:rPr>
        <w:t>integrale ed incondizionata accettazione della presente clausola ha rilevanza essenziale per ciascuna Parte e la sua mancanza o il suo venir meno potrà comportare l</w:t>
      </w:r>
      <w:r w:rsidR="009253CE">
        <w:rPr>
          <w:rFonts w:ascii="Garamond" w:hAnsi="Garamond" w:cs="Arial"/>
          <w:b w:val="0"/>
          <w:bCs/>
          <w:szCs w:val="24"/>
        </w:rPr>
        <w:t>’</w:t>
      </w:r>
      <w:r w:rsidRPr="00733066">
        <w:rPr>
          <w:rFonts w:ascii="Garamond" w:hAnsi="Garamond" w:cs="Arial"/>
          <w:b w:val="0"/>
          <w:bCs/>
          <w:szCs w:val="24"/>
        </w:rPr>
        <w:t>impossibilità di sottoscrivere o continuare a dare esecuzione al Contratto.</w:t>
      </w:r>
    </w:p>
    <w:p w14:paraId="0B1C407E" w14:textId="77777777" w:rsidR="00F57FF4" w:rsidRPr="00733066" w:rsidRDefault="00F57FF4" w:rsidP="00733066">
      <w:pPr>
        <w:spacing w:line="360" w:lineRule="auto"/>
        <w:ind w:left="567" w:hanging="567"/>
        <w:jc w:val="both"/>
        <w:rPr>
          <w:rFonts w:ascii="Garamond" w:hAnsi="Garamond" w:cs="Arial"/>
          <w:b w:val="0"/>
          <w:bCs/>
          <w:szCs w:val="24"/>
        </w:rPr>
      </w:pPr>
    </w:p>
    <w:p w14:paraId="55E2CEF4" w14:textId="77777777" w:rsidR="000F2B71" w:rsidRPr="00D4464F" w:rsidRDefault="007B2EBB" w:rsidP="00D65716">
      <w:pPr>
        <w:numPr>
          <w:ilvl w:val="0"/>
          <w:numId w:val="2"/>
        </w:numPr>
        <w:spacing w:line="360" w:lineRule="auto"/>
        <w:jc w:val="both"/>
        <w:rPr>
          <w:rFonts w:ascii="Garamond" w:hAnsi="Garamond" w:cs="Arial"/>
          <w:szCs w:val="24"/>
        </w:rPr>
      </w:pPr>
      <w:r w:rsidRPr="003E2F95">
        <w:rPr>
          <w:rFonts w:ascii="Garamond" w:hAnsi="Garamond" w:cs="Arial"/>
          <w:szCs w:val="24"/>
        </w:rPr>
        <w:t>DOMICILIO E COMUNICAZIONE</w:t>
      </w:r>
    </w:p>
    <w:p w14:paraId="792A54C8" w14:textId="77777777" w:rsidR="007B2EBB" w:rsidRPr="003E2F95" w:rsidRDefault="007B2EBB" w:rsidP="00D65716">
      <w:pPr>
        <w:spacing w:line="360" w:lineRule="auto"/>
        <w:jc w:val="both"/>
        <w:rPr>
          <w:rFonts w:ascii="Garamond" w:hAnsi="Garamond" w:cs="Arial"/>
          <w:b w:val="0"/>
          <w:szCs w:val="24"/>
        </w:rPr>
      </w:pPr>
      <w:r w:rsidRPr="003E2F95">
        <w:rPr>
          <w:rFonts w:ascii="Garamond" w:hAnsi="Garamond" w:cs="Arial"/>
          <w:b w:val="0"/>
          <w:szCs w:val="24"/>
        </w:rPr>
        <w:t>Le Parti, ai sensi e per gli effetti del Contratto</w:t>
      </w:r>
      <w:r w:rsidR="00F57FF4">
        <w:rPr>
          <w:rFonts w:ascii="Garamond" w:hAnsi="Garamond" w:cs="Arial"/>
          <w:b w:val="0"/>
          <w:szCs w:val="24"/>
        </w:rPr>
        <w:t xml:space="preserve"> per il Servizio,</w:t>
      </w:r>
      <w:r w:rsidRPr="003E2F95">
        <w:rPr>
          <w:rFonts w:ascii="Garamond" w:hAnsi="Garamond" w:cs="Arial"/>
          <w:b w:val="0"/>
          <w:szCs w:val="24"/>
        </w:rPr>
        <w:t xml:space="preserve"> nonché per tutte le comunicazioni e notifiche ad esso afferenti, eleggono domicilio come di seguito indicato:</w:t>
      </w:r>
    </w:p>
    <w:p w14:paraId="68037D4E" w14:textId="77777777" w:rsidR="007B2EBB" w:rsidRPr="003E2F95" w:rsidRDefault="007B2EBB" w:rsidP="00D65716">
      <w:pPr>
        <w:spacing w:line="360" w:lineRule="auto"/>
        <w:jc w:val="both"/>
        <w:rPr>
          <w:rFonts w:ascii="Garamond" w:hAnsi="Garamond" w:cs="Arial"/>
          <w:b w:val="0"/>
          <w:szCs w:val="24"/>
        </w:rPr>
      </w:pPr>
    </w:p>
    <w:p w14:paraId="532ED701" w14:textId="77777777" w:rsidR="007B2EBB" w:rsidRPr="003E2F95" w:rsidRDefault="00F57FF4" w:rsidP="00D65716">
      <w:pPr>
        <w:spacing w:line="360" w:lineRule="auto"/>
        <w:ind w:left="284" w:firstLine="284"/>
        <w:jc w:val="both"/>
        <w:outlineLvl w:val="0"/>
        <w:rPr>
          <w:rFonts w:ascii="Garamond" w:hAnsi="Garamond" w:cs="Arial"/>
          <w:b w:val="0"/>
          <w:szCs w:val="24"/>
        </w:rPr>
      </w:pPr>
      <w:r>
        <w:rPr>
          <w:rFonts w:ascii="Garamond" w:hAnsi="Garamond" w:cs="Arial"/>
          <w:szCs w:val="24"/>
        </w:rPr>
        <w:lastRenderedPageBreak/>
        <w:t>Fornitore</w:t>
      </w:r>
      <w:r w:rsidR="007B2EBB" w:rsidRPr="003E2F95">
        <w:rPr>
          <w:rFonts w:ascii="Garamond" w:hAnsi="Garamond" w:cs="Arial"/>
          <w:szCs w:val="24"/>
        </w:rPr>
        <w:t>:</w:t>
      </w:r>
      <w:r w:rsidR="007B2EBB" w:rsidRPr="003E2F95">
        <w:rPr>
          <w:rFonts w:ascii="Garamond" w:hAnsi="Garamond" w:cs="Arial"/>
          <w:b w:val="0"/>
          <w:szCs w:val="24"/>
        </w:rPr>
        <w:tab/>
      </w:r>
      <w:r w:rsidR="0035400C" w:rsidRPr="003E2F95">
        <w:rPr>
          <w:rFonts w:ascii="Garamond" w:hAnsi="Garamond" w:cs="Arial"/>
          <w:b w:val="0"/>
          <w:szCs w:val="24"/>
        </w:rPr>
        <w:t>………………………</w:t>
      </w:r>
    </w:p>
    <w:p w14:paraId="46FB1EB9" w14:textId="77777777" w:rsidR="0035400C" w:rsidRPr="003E2F95" w:rsidRDefault="0035400C" w:rsidP="00D65716">
      <w:pPr>
        <w:spacing w:line="360" w:lineRule="auto"/>
        <w:ind w:left="283" w:firstLine="284"/>
        <w:jc w:val="both"/>
        <w:rPr>
          <w:rFonts w:ascii="Garamond" w:hAnsi="Garamond" w:cs="Arial"/>
          <w:b w:val="0"/>
          <w:szCs w:val="24"/>
        </w:rPr>
      </w:pPr>
      <w:r w:rsidRPr="003E2F95">
        <w:rPr>
          <w:rFonts w:ascii="Garamond" w:hAnsi="Garamond" w:cs="Arial"/>
          <w:szCs w:val="24"/>
        </w:rPr>
        <w:t>Indirizzo:</w:t>
      </w:r>
      <w:r w:rsidRPr="003E2F95">
        <w:rPr>
          <w:rFonts w:ascii="Garamond" w:hAnsi="Garamond" w:cs="Arial"/>
          <w:szCs w:val="24"/>
        </w:rPr>
        <w:tab/>
      </w:r>
      <w:r w:rsidRPr="003E2F95">
        <w:rPr>
          <w:rFonts w:ascii="Garamond" w:hAnsi="Garamond" w:cs="Arial"/>
          <w:b w:val="0"/>
          <w:szCs w:val="24"/>
        </w:rPr>
        <w:t>………………………</w:t>
      </w:r>
    </w:p>
    <w:p w14:paraId="2AD6857C" w14:textId="77777777" w:rsidR="0035400C" w:rsidRPr="003E2F95" w:rsidRDefault="0035400C" w:rsidP="00D65716">
      <w:pPr>
        <w:spacing w:line="360" w:lineRule="auto"/>
        <w:ind w:left="283" w:firstLine="284"/>
        <w:jc w:val="both"/>
        <w:rPr>
          <w:rFonts w:ascii="Garamond" w:hAnsi="Garamond" w:cs="Arial"/>
          <w:b w:val="0"/>
          <w:szCs w:val="24"/>
        </w:rPr>
      </w:pPr>
      <w:r w:rsidRPr="003E2F95">
        <w:rPr>
          <w:rFonts w:ascii="Garamond" w:hAnsi="Garamond" w:cs="Arial"/>
          <w:b w:val="0"/>
          <w:szCs w:val="24"/>
        </w:rPr>
        <w:tab/>
      </w:r>
      <w:r w:rsidRPr="003E2F95">
        <w:rPr>
          <w:rFonts w:ascii="Garamond" w:hAnsi="Garamond" w:cs="Arial"/>
          <w:b w:val="0"/>
          <w:szCs w:val="24"/>
        </w:rPr>
        <w:tab/>
      </w:r>
      <w:r w:rsidRPr="003E2F95">
        <w:rPr>
          <w:rFonts w:ascii="Garamond" w:hAnsi="Garamond" w:cs="Arial"/>
          <w:b w:val="0"/>
          <w:szCs w:val="24"/>
        </w:rPr>
        <w:tab/>
      </w:r>
      <w:r w:rsidRPr="003E2F95">
        <w:rPr>
          <w:rFonts w:ascii="Garamond" w:hAnsi="Garamond" w:cs="Arial"/>
          <w:b w:val="0"/>
          <w:szCs w:val="24"/>
        </w:rPr>
        <w:tab/>
        <w:t>………………………</w:t>
      </w:r>
    </w:p>
    <w:p w14:paraId="02CBBD91" w14:textId="77777777" w:rsidR="0035400C" w:rsidRPr="003E2F95" w:rsidRDefault="0035400C" w:rsidP="00D65716">
      <w:pPr>
        <w:spacing w:line="360" w:lineRule="auto"/>
        <w:ind w:left="283" w:firstLine="284"/>
        <w:jc w:val="both"/>
        <w:rPr>
          <w:rFonts w:ascii="Garamond" w:hAnsi="Garamond" w:cs="Arial"/>
          <w:b w:val="0"/>
          <w:szCs w:val="24"/>
        </w:rPr>
      </w:pPr>
      <w:r w:rsidRPr="003E2F95">
        <w:rPr>
          <w:rFonts w:ascii="Garamond" w:hAnsi="Garamond" w:cs="Arial"/>
          <w:b w:val="0"/>
          <w:szCs w:val="24"/>
        </w:rPr>
        <w:t>Att.ne:</w:t>
      </w:r>
    </w:p>
    <w:p w14:paraId="5D341D25" w14:textId="77777777" w:rsidR="00F57FF4" w:rsidRDefault="0035400C" w:rsidP="00F57FF4">
      <w:pPr>
        <w:numPr>
          <w:ilvl w:val="12"/>
          <w:numId w:val="0"/>
        </w:numPr>
        <w:spacing w:line="360" w:lineRule="auto"/>
        <w:ind w:left="1418" w:hanging="851"/>
        <w:jc w:val="both"/>
        <w:outlineLvl w:val="0"/>
        <w:rPr>
          <w:rFonts w:ascii="Garamond" w:hAnsi="Garamond" w:cs="Arial"/>
          <w:b w:val="0"/>
          <w:szCs w:val="24"/>
        </w:rPr>
      </w:pPr>
      <w:r w:rsidRPr="003E2F95">
        <w:rPr>
          <w:rFonts w:ascii="Garamond" w:hAnsi="Garamond" w:cs="Arial"/>
          <w:b w:val="0"/>
          <w:szCs w:val="24"/>
        </w:rPr>
        <w:t>Telefono</w:t>
      </w:r>
    </w:p>
    <w:p w14:paraId="334EFA7F" w14:textId="77777777" w:rsidR="00F57FF4" w:rsidRPr="00F57FF4" w:rsidRDefault="00F57FF4" w:rsidP="00F57FF4">
      <w:pPr>
        <w:numPr>
          <w:ilvl w:val="12"/>
          <w:numId w:val="0"/>
        </w:numPr>
        <w:spacing w:line="360" w:lineRule="auto"/>
        <w:ind w:left="1418" w:hanging="851"/>
        <w:jc w:val="both"/>
        <w:outlineLvl w:val="0"/>
        <w:rPr>
          <w:rFonts w:ascii="Garamond" w:hAnsi="Garamond" w:cs="Arial"/>
          <w:b w:val="0"/>
          <w:szCs w:val="24"/>
        </w:rPr>
      </w:pPr>
      <w:r>
        <w:rPr>
          <w:rFonts w:ascii="Garamond" w:hAnsi="Garamond" w:cs="Arial"/>
          <w:b w:val="0"/>
          <w:szCs w:val="24"/>
        </w:rPr>
        <w:t>Mail</w:t>
      </w:r>
    </w:p>
    <w:p w14:paraId="77ECB3BF" w14:textId="77777777" w:rsidR="00394EDF" w:rsidRDefault="00F57FF4" w:rsidP="00F57FF4">
      <w:pPr>
        <w:numPr>
          <w:ilvl w:val="12"/>
          <w:numId w:val="0"/>
        </w:numPr>
        <w:spacing w:line="360" w:lineRule="auto"/>
        <w:ind w:left="1418" w:hanging="851"/>
        <w:jc w:val="both"/>
        <w:outlineLvl w:val="0"/>
        <w:rPr>
          <w:rFonts w:ascii="Garamond" w:hAnsi="Garamond" w:cs="Arial"/>
          <w:b w:val="0"/>
          <w:szCs w:val="24"/>
        </w:rPr>
      </w:pPr>
      <w:r>
        <w:rPr>
          <w:rFonts w:ascii="Garamond" w:hAnsi="Garamond" w:cs="Arial"/>
          <w:b w:val="0"/>
          <w:szCs w:val="24"/>
        </w:rPr>
        <w:t>Indirizzo PEC</w:t>
      </w:r>
      <w:r w:rsidRPr="00F57FF4">
        <w:rPr>
          <w:rFonts w:ascii="Garamond" w:hAnsi="Garamond" w:cs="Arial"/>
          <w:b w:val="0"/>
          <w:szCs w:val="24"/>
        </w:rPr>
        <w:t>: …………</w:t>
      </w:r>
      <w:proofErr w:type="gramStart"/>
      <w:r w:rsidRPr="00F57FF4">
        <w:rPr>
          <w:rFonts w:ascii="Garamond" w:hAnsi="Garamond" w:cs="Arial"/>
          <w:b w:val="0"/>
          <w:szCs w:val="24"/>
        </w:rPr>
        <w:t>…(</w:t>
      </w:r>
      <w:proofErr w:type="gramEnd"/>
      <w:r w:rsidRPr="00F57FF4">
        <w:rPr>
          <w:rFonts w:ascii="Garamond" w:hAnsi="Garamond" w:cs="Arial"/>
          <w:b w:val="0"/>
          <w:szCs w:val="24"/>
        </w:rPr>
        <w:t>o altra mail per soggetti stranieri) ……………..</w:t>
      </w:r>
    </w:p>
    <w:p w14:paraId="4EB8AFE1" w14:textId="77777777" w:rsidR="003C6174" w:rsidRPr="00F57FF4" w:rsidRDefault="003C6174" w:rsidP="00D65716">
      <w:pPr>
        <w:spacing w:line="360" w:lineRule="auto"/>
        <w:ind w:left="1418" w:hanging="851"/>
        <w:jc w:val="both"/>
        <w:rPr>
          <w:rFonts w:ascii="Garamond" w:hAnsi="Garamond" w:cs="Arial"/>
          <w:szCs w:val="24"/>
        </w:rPr>
      </w:pPr>
    </w:p>
    <w:p w14:paraId="1E403091" w14:textId="77777777" w:rsidR="008C6B9F" w:rsidRPr="00F57FF4" w:rsidRDefault="008C6B9F" w:rsidP="00D65716">
      <w:pPr>
        <w:spacing w:line="360" w:lineRule="auto"/>
        <w:ind w:left="1418" w:hanging="851"/>
        <w:jc w:val="both"/>
        <w:rPr>
          <w:rFonts w:ascii="Garamond" w:hAnsi="Garamond" w:cs="Arial"/>
          <w:szCs w:val="24"/>
        </w:rPr>
      </w:pPr>
    </w:p>
    <w:p w14:paraId="1F93FEBF" w14:textId="77777777" w:rsidR="00BA276D" w:rsidRPr="003E2F95" w:rsidRDefault="00E47B29" w:rsidP="00D65716">
      <w:pPr>
        <w:spacing w:line="360" w:lineRule="auto"/>
        <w:ind w:left="1418" w:hanging="851"/>
        <w:jc w:val="both"/>
        <w:outlineLvl w:val="0"/>
        <w:rPr>
          <w:rFonts w:ascii="Garamond" w:hAnsi="Garamond" w:cs="Arial"/>
          <w:b w:val="0"/>
          <w:szCs w:val="24"/>
          <w:lang w:val="en-GB"/>
        </w:rPr>
      </w:pPr>
      <w:r w:rsidRPr="003E2F95">
        <w:rPr>
          <w:rFonts w:ascii="Garamond" w:hAnsi="Garamond" w:cs="Arial"/>
          <w:szCs w:val="24"/>
          <w:lang w:val="en-GB"/>
        </w:rPr>
        <w:t>OLT</w:t>
      </w:r>
      <w:r w:rsidR="007B2EBB" w:rsidRPr="003E2F95">
        <w:rPr>
          <w:rFonts w:ascii="Garamond" w:hAnsi="Garamond" w:cs="Arial"/>
          <w:szCs w:val="24"/>
          <w:lang w:val="en-GB"/>
        </w:rPr>
        <w:t>:</w:t>
      </w:r>
      <w:r w:rsidR="00582273" w:rsidRPr="003E2F95">
        <w:rPr>
          <w:rFonts w:ascii="Garamond" w:hAnsi="Garamond" w:cs="Arial"/>
          <w:szCs w:val="24"/>
          <w:lang w:val="en-GB"/>
        </w:rPr>
        <w:tab/>
      </w:r>
      <w:r w:rsidR="007B2EBB" w:rsidRPr="003E2F95">
        <w:rPr>
          <w:rFonts w:ascii="Garamond" w:hAnsi="Garamond" w:cs="Arial"/>
          <w:szCs w:val="24"/>
          <w:lang w:val="en-GB"/>
        </w:rPr>
        <w:tab/>
      </w:r>
      <w:r w:rsidR="000D7342" w:rsidRPr="003E2F95">
        <w:rPr>
          <w:rFonts w:ascii="Garamond" w:hAnsi="Garamond" w:cs="Arial"/>
          <w:szCs w:val="24"/>
          <w:lang w:val="en-GB"/>
        </w:rPr>
        <w:tab/>
      </w:r>
      <w:r w:rsidR="00BA276D" w:rsidRPr="003E2F95">
        <w:rPr>
          <w:rFonts w:ascii="Garamond" w:hAnsi="Garamond" w:cs="Arial"/>
          <w:b w:val="0"/>
          <w:szCs w:val="24"/>
          <w:lang w:val="en-GB"/>
        </w:rPr>
        <w:t>OLT Offshore LNG Toscana S.p.A.</w:t>
      </w:r>
    </w:p>
    <w:p w14:paraId="0BA0B796" w14:textId="77777777" w:rsidR="00BA276D" w:rsidRPr="003E2F95" w:rsidRDefault="00BA276D" w:rsidP="00D65716">
      <w:pPr>
        <w:spacing w:line="360" w:lineRule="auto"/>
        <w:ind w:left="1418" w:hanging="851"/>
        <w:jc w:val="both"/>
        <w:outlineLvl w:val="0"/>
        <w:rPr>
          <w:rFonts w:ascii="Garamond" w:hAnsi="Garamond" w:cs="Arial"/>
          <w:b w:val="0"/>
          <w:szCs w:val="24"/>
        </w:rPr>
      </w:pPr>
      <w:r w:rsidRPr="003E2F95">
        <w:rPr>
          <w:rFonts w:ascii="Garamond" w:hAnsi="Garamond" w:cs="Arial"/>
          <w:b w:val="0"/>
          <w:szCs w:val="24"/>
          <w:lang w:val="en-GB"/>
        </w:rPr>
        <w:tab/>
      </w:r>
      <w:r w:rsidRPr="003E2F95">
        <w:rPr>
          <w:rFonts w:ascii="Garamond" w:hAnsi="Garamond" w:cs="Arial"/>
          <w:b w:val="0"/>
          <w:szCs w:val="24"/>
          <w:lang w:val="en-GB"/>
        </w:rPr>
        <w:tab/>
      </w:r>
      <w:r w:rsidRPr="003E2F95">
        <w:rPr>
          <w:rFonts w:ascii="Garamond" w:hAnsi="Garamond" w:cs="Arial"/>
          <w:b w:val="0"/>
          <w:szCs w:val="24"/>
          <w:lang w:val="en-GB"/>
        </w:rPr>
        <w:tab/>
      </w:r>
      <w:r w:rsidRPr="003E2F95">
        <w:rPr>
          <w:rFonts w:ascii="Garamond" w:hAnsi="Garamond" w:cs="Arial"/>
          <w:b w:val="0"/>
          <w:szCs w:val="24"/>
        </w:rPr>
        <w:t>Via Gaetano D</w:t>
      </w:r>
      <w:r w:rsidR="009253CE">
        <w:rPr>
          <w:rFonts w:ascii="Garamond" w:hAnsi="Garamond" w:cs="Arial"/>
          <w:b w:val="0"/>
          <w:szCs w:val="24"/>
        </w:rPr>
        <w:t>’</w:t>
      </w:r>
      <w:r w:rsidRPr="003E2F95">
        <w:rPr>
          <w:rFonts w:ascii="Garamond" w:hAnsi="Garamond" w:cs="Arial"/>
          <w:b w:val="0"/>
          <w:szCs w:val="24"/>
        </w:rPr>
        <w:t>Alesio, 2</w:t>
      </w:r>
    </w:p>
    <w:p w14:paraId="2FAFB2EF" w14:textId="77777777" w:rsidR="00BA276D" w:rsidRPr="003E2F95" w:rsidRDefault="00BA276D" w:rsidP="00D65716">
      <w:pPr>
        <w:spacing w:line="360" w:lineRule="auto"/>
        <w:ind w:left="1418" w:hanging="851"/>
        <w:jc w:val="both"/>
        <w:outlineLvl w:val="0"/>
        <w:rPr>
          <w:rFonts w:ascii="Garamond" w:hAnsi="Garamond" w:cs="Arial"/>
          <w:b w:val="0"/>
          <w:szCs w:val="24"/>
        </w:rPr>
      </w:pPr>
      <w:r w:rsidRPr="003E2F95">
        <w:rPr>
          <w:rFonts w:ascii="Garamond" w:hAnsi="Garamond" w:cs="Arial"/>
          <w:b w:val="0"/>
          <w:szCs w:val="24"/>
        </w:rPr>
        <w:tab/>
      </w:r>
      <w:r w:rsidRPr="003E2F95">
        <w:rPr>
          <w:rFonts w:ascii="Garamond" w:hAnsi="Garamond" w:cs="Arial"/>
          <w:b w:val="0"/>
          <w:szCs w:val="24"/>
        </w:rPr>
        <w:tab/>
      </w:r>
      <w:r w:rsidRPr="003E2F95">
        <w:rPr>
          <w:rFonts w:ascii="Garamond" w:hAnsi="Garamond" w:cs="Arial"/>
          <w:b w:val="0"/>
          <w:szCs w:val="24"/>
        </w:rPr>
        <w:tab/>
        <w:t>57126 Livorno</w:t>
      </w:r>
    </w:p>
    <w:p w14:paraId="02705292" w14:textId="77777777" w:rsidR="00BA276D" w:rsidRPr="003E2F95" w:rsidRDefault="00BA276D" w:rsidP="00D65716">
      <w:pPr>
        <w:spacing w:line="360" w:lineRule="auto"/>
        <w:ind w:left="1418" w:hanging="851"/>
        <w:jc w:val="both"/>
        <w:outlineLvl w:val="0"/>
        <w:rPr>
          <w:rFonts w:ascii="Garamond" w:hAnsi="Garamond" w:cs="Arial"/>
          <w:b w:val="0"/>
          <w:szCs w:val="24"/>
        </w:rPr>
      </w:pPr>
      <w:r w:rsidRPr="003E2F95">
        <w:rPr>
          <w:rFonts w:ascii="Garamond" w:hAnsi="Garamond" w:cs="Arial"/>
          <w:b w:val="0"/>
          <w:szCs w:val="24"/>
        </w:rPr>
        <w:tab/>
      </w:r>
      <w:r w:rsidRPr="003E2F95">
        <w:rPr>
          <w:rFonts w:ascii="Garamond" w:hAnsi="Garamond" w:cs="Arial"/>
          <w:b w:val="0"/>
          <w:szCs w:val="24"/>
        </w:rPr>
        <w:tab/>
      </w:r>
      <w:r w:rsidRPr="003E2F95">
        <w:rPr>
          <w:rFonts w:ascii="Garamond" w:hAnsi="Garamond" w:cs="Arial"/>
          <w:b w:val="0"/>
          <w:szCs w:val="24"/>
        </w:rPr>
        <w:tab/>
        <w:t xml:space="preserve">Fax </w:t>
      </w:r>
      <w:r w:rsidRPr="003E2F95">
        <w:rPr>
          <w:rFonts w:ascii="Garamond" w:hAnsi="Garamond" w:cs="Arial"/>
          <w:b w:val="0"/>
          <w:szCs w:val="24"/>
        </w:rPr>
        <w:tab/>
      </w:r>
      <w:r w:rsidRPr="003E2F95">
        <w:rPr>
          <w:rFonts w:ascii="Garamond" w:hAnsi="Garamond" w:cs="Arial"/>
          <w:b w:val="0"/>
          <w:szCs w:val="24"/>
        </w:rPr>
        <w:tab/>
        <w:t>+39 0586 210922</w:t>
      </w:r>
    </w:p>
    <w:p w14:paraId="2A1C530D" w14:textId="195EDF0F" w:rsidR="00BA276D" w:rsidRPr="003E2F95" w:rsidRDefault="00BA276D" w:rsidP="00D65716">
      <w:pPr>
        <w:spacing w:line="360" w:lineRule="auto"/>
        <w:ind w:left="1418" w:hanging="851"/>
        <w:jc w:val="both"/>
        <w:outlineLvl w:val="0"/>
        <w:rPr>
          <w:rFonts w:ascii="Garamond" w:hAnsi="Garamond" w:cs="Arial"/>
          <w:b w:val="0"/>
          <w:szCs w:val="24"/>
        </w:rPr>
      </w:pPr>
      <w:r w:rsidRPr="003E2F95">
        <w:rPr>
          <w:rFonts w:ascii="Garamond" w:hAnsi="Garamond" w:cs="Arial"/>
          <w:b w:val="0"/>
          <w:szCs w:val="24"/>
        </w:rPr>
        <w:tab/>
      </w:r>
      <w:r w:rsidRPr="003E2F95">
        <w:rPr>
          <w:rFonts w:ascii="Garamond" w:hAnsi="Garamond" w:cs="Arial"/>
          <w:b w:val="0"/>
          <w:szCs w:val="24"/>
        </w:rPr>
        <w:tab/>
      </w:r>
      <w:r w:rsidRPr="003E2F95">
        <w:rPr>
          <w:rFonts w:ascii="Garamond" w:hAnsi="Garamond" w:cs="Arial"/>
          <w:b w:val="0"/>
          <w:szCs w:val="24"/>
        </w:rPr>
        <w:tab/>
        <w:t>Indirizzo mail</w:t>
      </w:r>
      <w:r w:rsidRPr="003E2F95">
        <w:rPr>
          <w:rFonts w:ascii="Garamond" w:hAnsi="Garamond" w:cs="Arial"/>
          <w:b w:val="0"/>
          <w:szCs w:val="24"/>
        </w:rPr>
        <w:tab/>
      </w:r>
      <w:hyperlink r:id="rId10" w:history="1">
        <w:r w:rsidR="003A2546" w:rsidRPr="00163726">
          <w:rPr>
            <w:rStyle w:val="Collegamentoipertestuale"/>
            <w:rFonts w:ascii="Garamond" w:hAnsi="Garamond" w:cs="Arial"/>
            <w:b w:val="0"/>
            <w:szCs w:val="24"/>
          </w:rPr>
          <w:t>commercial@oltoffshore.it</w:t>
        </w:r>
      </w:hyperlink>
    </w:p>
    <w:p w14:paraId="1BAAF36B" w14:textId="42613DB6" w:rsidR="00BA276D" w:rsidRPr="003E2F95" w:rsidRDefault="00BA276D" w:rsidP="00D65716">
      <w:pPr>
        <w:spacing w:line="360" w:lineRule="auto"/>
        <w:ind w:left="1418" w:hanging="851"/>
        <w:jc w:val="both"/>
        <w:outlineLvl w:val="0"/>
        <w:rPr>
          <w:rFonts w:ascii="Garamond" w:hAnsi="Garamond" w:cs="Arial"/>
          <w:b w:val="0"/>
          <w:szCs w:val="24"/>
        </w:rPr>
      </w:pPr>
      <w:r w:rsidRPr="003E2F95">
        <w:rPr>
          <w:rFonts w:ascii="Garamond" w:hAnsi="Garamond" w:cs="Arial"/>
          <w:b w:val="0"/>
          <w:szCs w:val="24"/>
        </w:rPr>
        <w:tab/>
      </w:r>
      <w:r w:rsidRPr="003E2F95">
        <w:rPr>
          <w:rFonts w:ascii="Garamond" w:hAnsi="Garamond" w:cs="Arial"/>
          <w:b w:val="0"/>
          <w:szCs w:val="24"/>
        </w:rPr>
        <w:tab/>
      </w:r>
      <w:r w:rsidRPr="003E2F95">
        <w:rPr>
          <w:rFonts w:ascii="Garamond" w:hAnsi="Garamond" w:cs="Arial"/>
          <w:b w:val="0"/>
          <w:szCs w:val="24"/>
        </w:rPr>
        <w:tab/>
        <w:t>Indirizzo PEC</w:t>
      </w:r>
      <w:r w:rsidRPr="003E2F95">
        <w:rPr>
          <w:rFonts w:ascii="Garamond" w:hAnsi="Garamond" w:cs="Arial"/>
          <w:b w:val="0"/>
          <w:szCs w:val="24"/>
        </w:rPr>
        <w:tab/>
      </w:r>
      <w:hyperlink r:id="rId11" w:history="1">
        <w:r w:rsidR="003A2546" w:rsidRPr="00163726">
          <w:rPr>
            <w:rStyle w:val="Collegamentoipertestuale"/>
            <w:rFonts w:ascii="Garamond" w:hAnsi="Garamond" w:cs="Arial"/>
            <w:b w:val="0"/>
            <w:szCs w:val="24"/>
          </w:rPr>
          <w:t>oltcommercial@legalmail.it</w:t>
        </w:r>
      </w:hyperlink>
    </w:p>
    <w:p w14:paraId="08490440" w14:textId="77777777" w:rsidR="007B2EBB" w:rsidRPr="003E2F95" w:rsidRDefault="00BA276D" w:rsidP="00D65716">
      <w:pPr>
        <w:spacing w:line="360" w:lineRule="auto"/>
        <w:ind w:left="1418" w:hanging="851"/>
        <w:jc w:val="both"/>
        <w:outlineLvl w:val="0"/>
        <w:rPr>
          <w:rFonts w:ascii="Garamond" w:hAnsi="Garamond" w:cs="Arial"/>
          <w:b w:val="0"/>
          <w:szCs w:val="24"/>
        </w:rPr>
      </w:pPr>
      <w:r w:rsidRPr="003E2F95">
        <w:rPr>
          <w:rFonts w:ascii="Garamond" w:hAnsi="Garamond" w:cs="Arial"/>
          <w:b w:val="0"/>
          <w:szCs w:val="24"/>
        </w:rPr>
        <w:tab/>
      </w:r>
      <w:r w:rsidRPr="003E2F95">
        <w:rPr>
          <w:rFonts w:ascii="Garamond" w:hAnsi="Garamond" w:cs="Arial"/>
          <w:b w:val="0"/>
          <w:szCs w:val="24"/>
        </w:rPr>
        <w:tab/>
      </w:r>
      <w:r w:rsidRPr="003E2F95">
        <w:rPr>
          <w:rFonts w:ascii="Garamond" w:hAnsi="Garamond" w:cs="Arial"/>
          <w:b w:val="0"/>
          <w:szCs w:val="24"/>
        </w:rPr>
        <w:tab/>
        <w:t>Alla Att.</w:t>
      </w:r>
      <w:proofErr w:type="spellStart"/>
      <w:r w:rsidRPr="003E2F95">
        <w:rPr>
          <w:rFonts w:ascii="Garamond" w:hAnsi="Garamond" w:cs="Arial"/>
          <w:b w:val="0"/>
          <w:szCs w:val="24"/>
        </w:rPr>
        <w:t>ne</w:t>
      </w:r>
      <w:proofErr w:type="spellEnd"/>
      <w:r w:rsidRPr="003E2F95">
        <w:rPr>
          <w:rFonts w:ascii="Garamond" w:hAnsi="Garamond" w:cs="Arial"/>
          <w:b w:val="0"/>
          <w:szCs w:val="24"/>
        </w:rPr>
        <w:t xml:space="preserve"> del Responsabile Commerciale</w:t>
      </w:r>
      <w:r w:rsidR="007573B9" w:rsidRPr="003E2F95">
        <w:rPr>
          <w:rFonts w:ascii="Garamond" w:hAnsi="Garamond" w:cs="Arial"/>
          <w:b w:val="0"/>
          <w:szCs w:val="24"/>
        </w:rPr>
        <w:t xml:space="preserve"> Marika Venturi</w:t>
      </w:r>
    </w:p>
    <w:p w14:paraId="7434BD73" w14:textId="77777777" w:rsidR="000F7324" w:rsidRPr="003E2F95" w:rsidRDefault="000F7324" w:rsidP="00D65716">
      <w:pPr>
        <w:numPr>
          <w:ilvl w:val="12"/>
          <w:numId w:val="0"/>
        </w:numPr>
        <w:spacing w:line="360" w:lineRule="auto"/>
        <w:jc w:val="both"/>
        <w:rPr>
          <w:rFonts w:ascii="Garamond" w:hAnsi="Garamond" w:cs="Arial"/>
          <w:b w:val="0"/>
          <w:szCs w:val="24"/>
        </w:rPr>
      </w:pPr>
    </w:p>
    <w:p w14:paraId="2654D971" w14:textId="77777777" w:rsidR="007B2EBB" w:rsidRPr="003E2F95" w:rsidRDefault="00D70F7B" w:rsidP="00D65716">
      <w:pPr>
        <w:numPr>
          <w:ilvl w:val="12"/>
          <w:numId w:val="0"/>
        </w:numPr>
        <w:spacing w:line="360" w:lineRule="auto"/>
        <w:jc w:val="both"/>
        <w:rPr>
          <w:rFonts w:ascii="Garamond" w:hAnsi="Garamond" w:cs="Arial"/>
          <w:b w:val="0"/>
          <w:szCs w:val="24"/>
        </w:rPr>
      </w:pPr>
      <w:r w:rsidRPr="003E2F95">
        <w:rPr>
          <w:rFonts w:ascii="Garamond" w:hAnsi="Garamond" w:cs="Arial"/>
          <w:b w:val="0"/>
          <w:szCs w:val="24"/>
        </w:rPr>
        <w:t xml:space="preserve">Ogni comunicazione inerente </w:t>
      </w:r>
      <w:r w:rsidR="00CF246F" w:rsidRPr="003E2F95">
        <w:rPr>
          <w:rFonts w:ascii="Garamond" w:hAnsi="Garamond" w:cs="Arial"/>
          <w:b w:val="0"/>
          <w:szCs w:val="24"/>
        </w:rPr>
        <w:t>all</w:t>
      </w:r>
      <w:r w:rsidR="009253CE">
        <w:rPr>
          <w:rFonts w:ascii="Garamond" w:hAnsi="Garamond" w:cs="Arial"/>
          <w:b w:val="0"/>
          <w:szCs w:val="24"/>
        </w:rPr>
        <w:t>’</w:t>
      </w:r>
      <w:r w:rsidR="00CF246F" w:rsidRPr="003E2F95">
        <w:rPr>
          <w:rFonts w:ascii="Garamond" w:hAnsi="Garamond" w:cs="Arial"/>
          <w:b w:val="0"/>
          <w:szCs w:val="24"/>
        </w:rPr>
        <w:t>esecuzione</w:t>
      </w:r>
      <w:r w:rsidRPr="003E2F95">
        <w:rPr>
          <w:rFonts w:ascii="Garamond" w:hAnsi="Garamond" w:cs="Arial"/>
          <w:b w:val="0"/>
          <w:szCs w:val="24"/>
        </w:rPr>
        <w:t xml:space="preserve"> del presente Contratto</w:t>
      </w:r>
      <w:r w:rsidR="00CF246F" w:rsidRPr="003E2F95">
        <w:rPr>
          <w:rFonts w:ascii="Garamond" w:hAnsi="Garamond" w:cs="Arial"/>
          <w:b w:val="0"/>
          <w:szCs w:val="24"/>
        </w:rPr>
        <w:t xml:space="preserve"> </w:t>
      </w:r>
      <w:r w:rsidR="00895F70">
        <w:rPr>
          <w:rFonts w:ascii="Garamond" w:hAnsi="Garamond" w:cs="Arial"/>
          <w:b w:val="0"/>
          <w:szCs w:val="24"/>
        </w:rPr>
        <w:t>per il Serviz</w:t>
      </w:r>
      <w:r w:rsidR="00F57FF4">
        <w:rPr>
          <w:rFonts w:ascii="Garamond" w:hAnsi="Garamond" w:cs="Arial"/>
          <w:b w:val="0"/>
          <w:szCs w:val="24"/>
        </w:rPr>
        <w:t>io</w:t>
      </w:r>
      <w:r w:rsidRPr="003E2F95">
        <w:rPr>
          <w:rFonts w:ascii="Garamond" w:hAnsi="Garamond" w:cs="Arial"/>
          <w:b w:val="0"/>
          <w:szCs w:val="24"/>
        </w:rPr>
        <w:t xml:space="preserve"> si riterrà </w:t>
      </w:r>
      <w:r w:rsidR="007B2EBB" w:rsidRPr="003E2F95">
        <w:rPr>
          <w:rFonts w:ascii="Garamond" w:hAnsi="Garamond" w:cs="Arial"/>
          <w:b w:val="0"/>
          <w:szCs w:val="24"/>
        </w:rPr>
        <w:t>validamente effettuat</w:t>
      </w:r>
      <w:r w:rsidRPr="003E2F95">
        <w:rPr>
          <w:rFonts w:ascii="Garamond" w:hAnsi="Garamond" w:cs="Arial"/>
          <w:b w:val="0"/>
          <w:szCs w:val="24"/>
        </w:rPr>
        <w:t>a</w:t>
      </w:r>
      <w:r w:rsidR="007B2EBB" w:rsidRPr="003E2F95">
        <w:rPr>
          <w:rFonts w:ascii="Garamond" w:hAnsi="Garamond" w:cs="Arial"/>
          <w:b w:val="0"/>
          <w:szCs w:val="24"/>
        </w:rPr>
        <w:t xml:space="preserve"> solo quando pervenut</w:t>
      </w:r>
      <w:r w:rsidRPr="003E2F95">
        <w:rPr>
          <w:rFonts w:ascii="Garamond" w:hAnsi="Garamond" w:cs="Arial"/>
          <w:b w:val="0"/>
          <w:szCs w:val="24"/>
        </w:rPr>
        <w:t>a</w:t>
      </w:r>
      <w:r w:rsidR="007B2EBB" w:rsidRPr="003E2F95">
        <w:rPr>
          <w:rFonts w:ascii="Garamond" w:hAnsi="Garamond" w:cs="Arial"/>
          <w:b w:val="0"/>
          <w:szCs w:val="24"/>
        </w:rPr>
        <w:t xml:space="preserve"> agli indirizzi sopra indicati.</w:t>
      </w:r>
    </w:p>
    <w:p w14:paraId="202696D9" w14:textId="77777777" w:rsidR="007B2EBB" w:rsidRPr="003E2F95" w:rsidRDefault="007B2EBB" w:rsidP="00D65716">
      <w:pPr>
        <w:numPr>
          <w:ilvl w:val="12"/>
          <w:numId w:val="0"/>
        </w:numPr>
        <w:spacing w:line="360" w:lineRule="auto"/>
        <w:jc w:val="both"/>
        <w:rPr>
          <w:rFonts w:ascii="Garamond" w:hAnsi="Garamond" w:cs="Arial"/>
          <w:b w:val="0"/>
          <w:szCs w:val="24"/>
        </w:rPr>
      </w:pPr>
    </w:p>
    <w:p w14:paraId="0375D1A9" w14:textId="77777777" w:rsidR="007B2EBB" w:rsidRPr="003E2F95" w:rsidRDefault="00BA276D" w:rsidP="00D65716">
      <w:pPr>
        <w:spacing w:line="360" w:lineRule="auto"/>
        <w:jc w:val="both"/>
        <w:outlineLvl w:val="0"/>
        <w:rPr>
          <w:rFonts w:ascii="Garamond" w:hAnsi="Garamond" w:cs="Arial"/>
          <w:b w:val="0"/>
          <w:szCs w:val="24"/>
        </w:rPr>
      </w:pPr>
      <w:r w:rsidRPr="003E2F95">
        <w:rPr>
          <w:rFonts w:ascii="Garamond" w:hAnsi="Garamond" w:cs="Arial"/>
          <w:b w:val="0"/>
          <w:szCs w:val="24"/>
        </w:rPr>
        <w:t>Livorno</w:t>
      </w:r>
      <w:r w:rsidR="007B2EBB" w:rsidRPr="003E2F95">
        <w:rPr>
          <w:rFonts w:ascii="Garamond" w:hAnsi="Garamond" w:cs="Arial"/>
          <w:b w:val="0"/>
          <w:szCs w:val="24"/>
        </w:rPr>
        <w:t>, [</w:t>
      </w:r>
      <w:r w:rsidR="007B2EBB" w:rsidRPr="003E2F95">
        <w:rPr>
          <w:rFonts w:ascii="Garamond" w:hAnsi="Garamond" w:cs="Arial"/>
          <w:b w:val="0"/>
          <w:i/>
          <w:szCs w:val="24"/>
        </w:rPr>
        <w:t>data</w:t>
      </w:r>
      <w:r w:rsidR="007B2EBB" w:rsidRPr="003E2F95">
        <w:rPr>
          <w:rFonts w:ascii="Garamond" w:hAnsi="Garamond" w:cs="Arial"/>
          <w:b w:val="0"/>
          <w:szCs w:val="24"/>
        </w:rPr>
        <w:t>]</w:t>
      </w:r>
    </w:p>
    <w:p w14:paraId="59F8F72A" w14:textId="77777777" w:rsidR="007B2EBB" w:rsidRPr="003E2F95" w:rsidRDefault="007B2EBB" w:rsidP="00D65716">
      <w:pPr>
        <w:spacing w:line="360" w:lineRule="auto"/>
        <w:jc w:val="both"/>
        <w:rPr>
          <w:rFonts w:ascii="Garamond" w:hAnsi="Garamond" w:cs="Arial"/>
          <w:b w:val="0"/>
          <w:szCs w:val="24"/>
        </w:rPr>
      </w:pPr>
    </w:p>
    <w:p w14:paraId="3F2EFDFE" w14:textId="77777777" w:rsidR="00347818" w:rsidRPr="003E2F95" w:rsidRDefault="00347818" w:rsidP="00D65716">
      <w:pPr>
        <w:spacing w:line="360" w:lineRule="auto"/>
        <w:jc w:val="both"/>
        <w:rPr>
          <w:rFonts w:ascii="Garamond" w:hAnsi="Garamond" w:cs="Arial"/>
          <w:b w:val="0"/>
          <w:szCs w:val="24"/>
        </w:rPr>
      </w:pPr>
    </w:p>
    <w:p w14:paraId="08D2DD28" w14:textId="77777777" w:rsidR="00347818" w:rsidRPr="003E2F95" w:rsidRDefault="00347818" w:rsidP="00D65716">
      <w:pPr>
        <w:spacing w:line="360" w:lineRule="auto"/>
        <w:jc w:val="both"/>
        <w:rPr>
          <w:rFonts w:ascii="Garamond" w:hAnsi="Garamond" w:cs="Arial"/>
          <w:b w:val="0"/>
          <w:szCs w:val="24"/>
        </w:rPr>
      </w:pPr>
    </w:p>
    <w:p w14:paraId="1C7AFFE1" w14:textId="4532E78D" w:rsidR="007B2EBB" w:rsidRPr="003E2F95" w:rsidRDefault="00E47B29" w:rsidP="003A2546">
      <w:pPr>
        <w:spacing w:line="360" w:lineRule="auto"/>
        <w:ind w:left="1988"/>
        <w:rPr>
          <w:rFonts w:ascii="Garamond" w:hAnsi="Garamond" w:cs="Arial"/>
          <w:szCs w:val="24"/>
        </w:rPr>
      </w:pPr>
      <w:r w:rsidRPr="003E2F95">
        <w:rPr>
          <w:rFonts w:ascii="Garamond" w:hAnsi="Garamond" w:cs="Arial"/>
          <w:szCs w:val="24"/>
        </w:rPr>
        <w:t>OLT</w:t>
      </w:r>
      <w:r w:rsidR="007B2EBB" w:rsidRPr="003E2F95">
        <w:rPr>
          <w:rFonts w:ascii="Garamond" w:hAnsi="Garamond" w:cs="Arial"/>
          <w:szCs w:val="24"/>
        </w:rPr>
        <w:tab/>
      </w:r>
      <w:r w:rsidR="007B2EBB" w:rsidRPr="003E2F95">
        <w:rPr>
          <w:rFonts w:ascii="Garamond" w:hAnsi="Garamond" w:cs="Arial"/>
          <w:szCs w:val="24"/>
        </w:rPr>
        <w:tab/>
      </w:r>
      <w:r w:rsidR="007B2EBB" w:rsidRPr="003E2F95">
        <w:rPr>
          <w:rFonts w:ascii="Garamond" w:hAnsi="Garamond" w:cs="Arial"/>
          <w:szCs w:val="24"/>
        </w:rPr>
        <w:tab/>
      </w:r>
      <w:r w:rsidR="007B2EBB" w:rsidRPr="003E2F95">
        <w:rPr>
          <w:rFonts w:ascii="Garamond" w:hAnsi="Garamond" w:cs="Arial"/>
          <w:szCs w:val="24"/>
        </w:rPr>
        <w:tab/>
      </w:r>
      <w:r w:rsidR="007B2EBB" w:rsidRPr="003E2F95">
        <w:rPr>
          <w:rFonts w:ascii="Garamond" w:hAnsi="Garamond" w:cs="Arial"/>
          <w:szCs w:val="24"/>
        </w:rPr>
        <w:tab/>
      </w:r>
      <w:r w:rsidR="007B2EBB" w:rsidRPr="003E2F95">
        <w:rPr>
          <w:rFonts w:ascii="Garamond" w:hAnsi="Garamond" w:cs="Arial"/>
          <w:szCs w:val="24"/>
        </w:rPr>
        <w:tab/>
      </w:r>
      <w:r w:rsidR="007B2EBB" w:rsidRPr="003E2F95">
        <w:rPr>
          <w:rFonts w:ascii="Garamond" w:hAnsi="Garamond" w:cs="Arial"/>
          <w:szCs w:val="24"/>
        </w:rPr>
        <w:tab/>
      </w:r>
      <w:r w:rsidR="007B2EBB" w:rsidRPr="003E2F95">
        <w:rPr>
          <w:rFonts w:ascii="Garamond" w:hAnsi="Garamond" w:cs="Arial"/>
          <w:szCs w:val="24"/>
        </w:rPr>
        <w:tab/>
      </w:r>
      <w:r w:rsidR="007B2EBB" w:rsidRPr="003E2F95">
        <w:rPr>
          <w:rFonts w:ascii="Garamond" w:hAnsi="Garamond" w:cs="Arial"/>
          <w:szCs w:val="24"/>
        </w:rPr>
        <w:tab/>
      </w:r>
      <w:r w:rsidR="001632B5" w:rsidRPr="003E2F95">
        <w:rPr>
          <w:rFonts w:ascii="Garamond" w:hAnsi="Garamond" w:cs="Arial"/>
          <w:szCs w:val="24"/>
        </w:rPr>
        <w:tab/>
      </w:r>
      <w:r w:rsidR="001632B5" w:rsidRPr="003E2F95">
        <w:rPr>
          <w:rFonts w:ascii="Garamond" w:hAnsi="Garamond" w:cs="Arial"/>
          <w:szCs w:val="24"/>
        </w:rPr>
        <w:tab/>
      </w:r>
      <w:r w:rsidR="001632B5" w:rsidRPr="003E2F95">
        <w:rPr>
          <w:rFonts w:ascii="Garamond" w:hAnsi="Garamond" w:cs="Arial"/>
          <w:szCs w:val="24"/>
        </w:rPr>
        <w:tab/>
      </w:r>
      <w:r w:rsidR="001632B5" w:rsidRPr="003E2F95">
        <w:rPr>
          <w:rFonts w:ascii="Garamond" w:hAnsi="Garamond" w:cs="Arial"/>
          <w:szCs w:val="24"/>
        </w:rPr>
        <w:tab/>
      </w:r>
      <w:r w:rsidR="001632B5" w:rsidRPr="003E2F95">
        <w:rPr>
          <w:rFonts w:ascii="Garamond" w:hAnsi="Garamond" w:cs="Arial"/>
          <w:szCs w:val="24"/>
        </w:rPr>
        <w:tab/>
      </w:r>
      <w:r w:rsidR="001632B5" w:rsidRPr="003E2F95">
        <w:rPr>
          <w:rFonts w:ascii="Garamond" w:hAnsi="Garamond" w:cs="Arial"/>
          <w:szCs w:val="24"/>
        </w:rPr>
        <w:tab/>
      </w:r>
      <w:r w:rsidR="001632B5" w:rsidRPr="003E2F95">
        <w:rPr>
          <w:rFonts w:ascii="Garamond" w:hAnsi="Garamond" w:cs="Arial"/>
          <w:szCs w:val="24"/>
        </w:rPr>
        <w:tab/>
      </w:r>
      <w:r w:rsidR="00895F70">
        <w:rPr>
          <w:rFonts w:ascii="Garamond" w:hAnsi="Garamond" w:cs="Arial"/>
          <w:szCs w:val="24"/>
        </w:rPr>
        <w:t>Il Fornitore</w:t>
      </w:r>
    </w:p>
    <w:p w14:paraId="35B724FE" w14:textId="77777777" w:rsidR="007B2EBB" w:rsidRPr="003E2F95" w:rsidRDefault="007B2EBB" w:rsidP="00D65716">
      <w:pPr>
        <w:spacing w:line="360" w:lineRule="auto"/>
        <w:jc w:val="both"/>
        <w:rPr>
          <w:rFonts w:ascii="Garamond" w:hAnsi="Garamond" w:cs="Arial"/>
          <w:szCs w:val="24"/>
        </w:rPr>
      </w:pPr>
    </w:p>
    <w:p w14:paraId="49B40FD2" w14:textId="4204B261" w:rsidR="007B2EBB" w:rsidRPr="003E2F95" w:rsidRDefault="0035400C" w:rsidP="003A2546">
      <w:pPr>
        <w:spacing w:line="360" w:lineRule="auto"/>
        <w:jc w:val="center"/>
        <w:rPr>
          <w:rFonts w:ascii="Garamond" w:hAnsi="Garamond" w:cs="Arial"/>
          <w:b w:val="0"/>
          <w:szCs w:val="24"/>
        </w:rPr>
      </w:pPr>
      <w:r w:rsidRPr="003E2F95">
        <w:rPr>
          <w:rFonts w:ascii="Garamond" w:hAnsi="Garamond" w:cs="Arial"/>
          <w:szCs w:val="24"/>
        </w:rPr>
        <w:t>______________</w:t>
      </w:r>
      <w:r w:rsidR="00BC29A3">
        <w:rPr>
          <w:rFonts w:ascii="Garamond" w:hAnsi="Garamond" w:cs="Arial"/>
          <w:szCs w:val="24"/>
        </w:rPr>
        <w:tab/>
      </w:r>
      <w:r w:rsidR="00BC29A3">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001632B5" w:rsidRPr="003E2F95">
        <w:rPr>
          <w:rFonts w:ascii="Garamond" w:hAnsi="Garamond" w:cs="Arial"/>
          <w:szCs w:val="24"/>
        </w:rPr>
        <w:tab/>
      </w:r>
      <w:r w:rsidR="001632B5" w:rsidRPr="003E2F95">
        <w:rPr>
          <w:rFonts w:ascii="Garamond" w:hAnsi="Garamond" w:cs="Arial"/>
          <w:szCs w:val="24"/>
        </w:rPr>
        <w:tab/>
      </w:r>
      <w:r w:rsidR="001632B5" w:rsidRPr="003E2F95">
        <w:rPr>
          <w:rFonts w:ascii="Garamond" w:hAnsi="Garamond" w:cs="Arial"/>
          <w:szCs w:val="24"/>
        </w:rPr>
        <w:tab/>
      </w:r>
      <w:r w:rsidR="001632B5" w:rsidRPr="003E2F95">
        <w:rPr>
          <w:rFonts w:ascii="Garamond" w:hAnsi="Garamond" w:cs="Arial"/>
          <w:szCs w:val="24"/>
        </w:rPr>
        <w:tab/>
      </w:r>
      <w:r w:rsidR="00BC29A3">
        <w:rPr>
          <w:rFonts w:ascii="Garamond" w:hAnsi="Garamond" w:cs="Arial"/>
          <w:szCs w:val="24"/>
        </w:rPr>
        <w:tab/>
      </w:r>
      <w:r w:rsidRPr="003E2F95">
        <w:rPr>
          <w:rFonts w:ascii="Garamond" w:hAnsi="Garamond" w:cs="Arial"/>
          <w:szCs w:val="24"/>
        </w:rPr>
        <w:t>_______________</w:t>
      </w:r>
    </w:p>
    <w:p w14:paraId="1BCFB851" w14:textId="77777777" w:rsidR="00F4716B" w:rsidRPr="003E2F95" w:rsidRDefault="00D4464F" w:rsidP="00D65716">
      <w:pPr>
        <w:spacing w:line="360" w:lineRule="auto"/>
        <w:jc w:val="both"/>
        <w:rPr>
          <w:rFonts w:ascii="Garamond" w:hAnsi="Garamond" w:cs="Arial"/>
          <w:b w:val="0"/>
          <w:szCs w:val="24"/>
        </w:rPr>
      </w:pPr>
      <w:r>
        <w:rPr>
          <w:rFonts w:ascii="Garamond" w:hAnsi="Garamond" w:cs="Arial"/>
          <w:b w:val="0"/>
          <w:szCs w:val="24"/>
        </w:rPr>
        <w:br w:type="page"/>
      </w:r>
    </w:p>
    <w:p w14:paraId="0ADECAC7" w14:textId="77777777" w:rsidR="007B2EBB" w:rsidRPr="003E2F95" w:rsidRDefault="007B2EBB" w:rsidP="00D65716">
      <w:pPr>
        <w:spacing w:line="360" w:lineRule="auto"/>
        <w:jc w:val="both"/>
        <w:rPr>
          <w:rFonts w:ascii="Garamond" w:hAnsi="Garamond" w:cs="Arial"/>
          <w:b w:val="0"/>
          <w:szCs w:val="24"/>
        </w:rPr>
      </w:pPr>
      <w:r w:rsidRPr="003E2F95">
        <w:rPr>
          <w:rFonts w:ascii="Garamond" w:hAnsi="Garamond" w:cs="Arial"/>
          <w:b w:val="0"/>
          <w:szCs w:val="24"/>
        </w:rPr>
        <w:lastRenderedPageBreak/>
        <w:t>Ai sensi e per gli effetti di cui al secondo comma dell</w:t>
      </w:r>
      <w:r w:rsidR="009253CE">
        <w:rPr>
          <w:rFonts w:ascii="Garamond" w:hAnsi="Garamond" w:cs="Arial"/>
          <w:b w:val="0"/>
          <w:szCs w:val="24"/>
        </w:rPr>
        <w:t>’</w:t>
      </w:r>
      <w:r w:rsidRPr="003E2F95">
        <w:rPr>
          <w:rFonts w:ascii="Garamond" w:hAnsi="Garamond" w:cs="Arial"/>
          <w:b w:val="0"/>
          <w:szCs w:val="24"/>
        </w:rPr>
        <w:t xml:space="preserve">articolo 1341 del </w:t>
      </w:r>
      <w:proofErr w:type="gramStart"/>
      <w:r w:rsidRPr="003E2F95">
        <w:rPr>
          <w:rFonts w:ascii="Garamond" w:hAnsi="Garamond" w:cs="Arial"/>
          <w:b w:val="0"/>
          <w:szCs w:val="24"/>
        </w:rPr>
        <w:t>Codice Civile</w:t>
      </w:r>
      <w:proofErr w:type="gramEnd"/>
      <w:r w:rsidRPr="003E2F95">
        <w:rPr>
          <w:rFonts w:ascii="Garamond" w:hAnsi="Garamond" w:cs="Arial"/>
          <w:b w:val="0"/>
          <w:szCs w:val="24"/>
        </w:rPr>
        <w:t xml:space="preserve"> </w:t>
      </w:r>
      <w:r w:rsidR="00EB79E7" w:rsidRPr="003E2F95">
        <w:rPr>
          <w:rFonts w:ascii="Garamond" w:hAnsi="Garamond" w:cs="Arial"/>
          <w:b w:val="0"/>
          <w:szCs w:val="24"/>
        </w:rPr>
        <w:t>le Parti</w:t>
      </w:r>
      <w:r w:rsidR="000030A7" w:rsidRPr="003E2F95">
        <w:rPr>
          <w:rFonts w:ascii="Garamond" w:hAnsi="Garamond" w:cs="Arial"/>
          <w:b w:val="0"/>
          <w:szCs w:val="24"/>
        </w:rPr>
        <w:t xml:space="preserve"> </w:t>
      </w:r>
      <w:r w:rsidRPr="003E2F95">
        <w:rPr>
          <w:rFonts w:ascii="Garamond" w:hAnsi="Garamond" w:cs="Arial"/>
          <w:b w:val="0"/>
          <w:szCs w:val="24"/>
        </w:rPr>
        <w:t>approva</w:t>
      </w:r>
      <w:r w:rsidR="00EB79E7" w:rsidRPr="003E2F95">
        <w:rPr>
          <w:rFonts w:ascii="Garamond" w:hAnsi="Garamond" w:cs="Arial"/>
          <w:b w:val="0"/>
          <w:szCs w:val="24"/>
        </w:rPr>
        <w:t>no</w:t>
      </w:r>
      <w:r w:rsidRPr="003E2F95">
        <w:rPr>
          <w:rFonts w:ascii="Garamond" w:hAnsi="Garamond" w:cs="Arial"/>
          <w:b w:val="0"/>
          <w:szCs w:val="24"/>
        </w:rPr>
        <w:t xml:space="preserve"> specificatamente i seguenti articoli:</w:t>
      </w:r>
    </w:p>
    <w:p w14:paraId="2015F57C" w14:textId="77777777" w:rsidR="000F2B71" w:rsidRPr="003E2F95" w:rsidRDefault="000F2B71" w:rsidP="00D65716">
      <w:pPr>
        <w:spacing w:line="360" w:lineRule="auto"/>
        <w:jc w:val="both"/>
        <w:rPr>
          <w:rFonts w:ascii="Garamond" w:hAnsi="Garamond" w:cs="Arial"/>
          <w:b w:val="0"/>
          <w:szCs w:val="24"/>
        </w:rPr>
      </w:pPr>
    </w:p>
    <w:p w14:paraId="05774A93" w14:textId="435AF477" w:rsidR="00510F25" w:rsidRPr="003E2F95" w:rsidRDefault="00510F25" w:rsidP="00D65716">
      <w:pPr>
        <w:spacing w:line="360" w:lineRule="auto"/>
        <w:jc w:val="both"/>
        <w:rPr>
          <w:rFonts w:ascii="Garamond" w:hAnsi="Garamond" w:cs="Arial"/>
          <w:b w:val="0"/>
          <w:szCs w:val="24"/>
        </w:rPr>
      </w:pPr>
      <w:r>
        <w:rPr>
          <w:rFonts w:ascii="Garamond" w:hAnsi="Garamond" w:cs="Arial"/>
          <w:b w:val="0"/>
          <w:szCs w:val="24"/>
        </w:rPr>
        <w:t>Articolo 5.3 (Natura aleatoria del Contratto per il Servizio);</w:t>
      </w:r>
    </w:p>
    <w:p w14:paraId="4C74A98A" w14:textId="77777777" w:rsidR="007B2EBB" w:rsidRPr="003E2F95" w:rsidRDefault="007B2EBB" w:rsidP="00D65716">
      <w:pPr>
        <w:spacing w:line="360" w:lineRule="auto"/>
        <w:jc w:val="both"/>
        <w:rPr>
          <w:rFonts w:ascii="Garamond" w:hAnsi="Garamond" w:cs="Arial"/>
          <w:b w:val="0"/>
          <w:szCs w:val="24"/>
        </w:rPr>
      </w:pPr>
      <w:r w:rsidRPr="003E2F95">
        <w:rPr>
          <w:rFonts w:ascii="Garamond" w:hAnsi="Garamond" w:cs="Arial"/>
          <w:b w:val="0"/>
          <w:szCs w:val="24"/>
        </w:rPr>
        <w:t xml:space="preserve">Articolo </w:t>
      </w:r>
      <w:r w:rsidR="00D70F7B" w:rsidRPr="003E2F95">
        <w:rPr>
          <w:rFonts w:ascii="Garamond" w:hAnsi="Garamond" w:cs="Arial"/>
          <w:b w:val="0"/>
          <w:szCs w:val="24"/>
        </w:rPr>
        <w:t>7</w:t>
      </w:r>
      <w:r w:rsidRPr="003E2F95">
        <w:rPr>
          <w:rFonts w:ascii="Garamond" w:hAnsi="Garamond" w:cs="Arial"/>
          <w:b w:val="0"/>
          <w:szCs w:val="24"/>
        </w:rPr>
        <w:t xml:space="preserve"> (</w:t>
      </w:r>
      <w:r w:rsidR="006C04DD">
        <w:rPr>
          <w:rFonts w:ascii="Garamond" w:hAnsi="Garamond" w:cs="Arial"/>
          <w:b w:val="0"/>
          <w:szCs w:val="24"/>
        </w:rPr>
        <w:t>Garanzia finanziaria relativa al Contratto per il Servizio</w:t>
      </w:r>
      <w:r w:rsidR="00D70F7B" w:rsidRPr="003E2F95">
        <w:rPr>
          <w:rFonts w:ascii="Garamond" w:hAnsi="Garamond" w:cs="Arial"/>
          <w:b w:val="0"/>
          <w:szCs w:val="24"/>
        </w:rPr>
        <w:t>)</w:t>
      </w:r>
      <w:r w:rsidRPr="003E2F95">
        <w:rPr>
          <w:rFonts w:ascii="Garamond" w:hAnsi="Garamond" w:cs="Arial"/>
          <w:b w:val="0"/>
          <w:szCs w:val="24"/>
        </w:rPr>
        <w:t>;</w:t>
      </w:r>
    </w:p>
    <w:p w14:paraId="3298FF8E" w14:textId="77777777" w:rsidR="007B2EBB" w:rsidRPr="003E2F95" w:rsidRDefault="007B2EBB" w:rsidP="00D65716">
      <w:pPr>
        <w:spacing w:line="360" w:lineRule="auto"/>
        <w:jc w:val="both"/>
        <w:rPr>
          <w:rFonts w:ascii="Garamond" w:hAnsi="Garamond" w:cs="Arial"/>
          <w:b w:val="0"/>
          <w:szCs w:val="24"/>
        </w:rPr>
      </w:pPr>
      <w:r w:rsidRPr="003E2F95">
        <w:rPr>
          <w:rFonts w:ascii="Garamond" w:hAnsi="Garamond" w:cs="Arial"/>
          <w:b w:val="0"/>
          <w:szCs w:val="24"/>
        </w:rPr>
        <w:t>Articolo</w:t>
      </w:r>
      <w:r w:rsidR="006E26D9" w:rsidRPr="003E2F95">
        <w:rPr>
          <w:rFonts w:ascii="Garamond" w:hAnsi="Garamond" w:cs="Arial"/>
          <w:b w:val="0"/>
          <w:szCs w:val="24"/>
        </w:rPr>
        <w:t xml:space="preserve"> </w:t>
      </w:r>
      <w:r w:rsidR="00D70F7B" w:rsidRPr="003E2F95">
        <w:rPr>
          <w:rFonts w:ascii="Garamond" w:hAnsi="Garamond" w:cs="Arial"/>
          <w:b w:val="0"/>
          <w:szCs w:val="24"/>
        </w:rPr>
        <w:t xml:space="preserve">8 </w:t>
      </w:r>
      <w:r w:rsidRPr="003E2F95">
        <w:rPr>
          <w:rFonts w:ascii="Garamond" w:hAnsi="Garamond" w:cs="Arial"/>
          <w:b w:val="0"/>
          <w:szCs w:val="24"/>
        </w:rPr>
        <w:t xml:space="preserve">(Limitazioni di </w:t>
      </w:r>
      <w:r w:rsidR="007F3DF3" w:rsidRPr="003E2F95">
        <w:rPr>
          <w:rFonts w:ascii="Garamond" w:hAnsi="Garamond" w:cs="Arial"/>
          <w:b w:val="0"/>
          <w:szCs w:val="24"/>
        </w:rPr>
        <w:t>r</w:t>
      </w:r>
      <w:r w:rsidRPr="003E2F95">
        <w:rPr>
          <w:rFonts w:ascii="Garamond" w:hAnsi="Garamond" w:cs="Arial"/>
          <w:b w:val="0"/>
          <w:szCs w:val="24"/>
        </w:rPr>
        <w:t>esponsabilità);</w:t>
      </w:r>
    </w:p>
    <w:p w14:paraId="3290BE0F" w14:textId="4693785D" w:rsidR="006C04DD" w:rsidRDefault="00D20B28" w:rsidP="00D65716">
      <w:pPr>
        <w:spacing w:line="360" w:lineRule="auto"/>
        <w:jc w:val="both"/>
        <w:rPr>
          <w:rFonts w:ascii="Garamond" w:hAnsi="Garamond" w:cs="Arial"/>
          <w:b w:val="0"/>
          <w:szCs w:val="24"/>
        </w:rPr>
      </w:pPr>
      <w:r w:rsidRPr="003E2F95">
        <w:rPr>
          <w:rFonts w:ascii="Garamond" w:hAnsi="Garamond" w:cs="Arial"/>
          <w:b w:val="0"/>
          <w:szCs w:val="24"/>
        </w:rPr>
        <w:t xml:space="preserve">Articolo 9 </w:t>
      </w:r>
      <w:r w:rsidR="006C04DD">
        <w:rPr>
          <w:rFonts w:ascii="Garamond" w:hAnsi="Garamond" w:cs="Arial"/>
          <w:b w:val="0"/>
          <w:szCs w:val="24"/>
        </w:rPr>
        <w:t>(</w:t>
      </w:r>
      <w:r w:rsidR="006C04DD" w:rsidRPr="006C04DD">
        <w:rPr>
          <w:rFonts w:ascii="Garamond" w:hAnsi="Garamond" w:cs="Arial"/>
          <w:b w:val="0"/>
          <w:szCs w:val="24"/>
        </w:rPr>
        <w:t xml:space="preserve">Risoluzione anticipata </w:t>
      </w:r>
      <w:r w:rsidR="006E4BDA">
        <w:rPr>
          <w:rFonts w:ascii="Garamond" w:hAnsi="Garamond" w:cs="Arial"/>
          <w:b w:val="0"/>
          <w:szCs w:val="24"/>
        </w:rPr>
        <w:t>e</w:t>
      </w:r>
      <w:r w:rsidR="006C04DD" w:rsidRPr="006C04DD">
        <w:rPr>
          <w:rFonts w:ascii="Garamond" w:hAnsi="Garamond" w:cs="Arial"/>
          <w:b w:val="0"/>
          <w:szCs w:val="24"/>
        </w:rPr>
        <w:t xml:space="preserve"> </w:t>
      </w:r>
      <w:r w:rsidR="00E50DD7">
        <w:rPr>
          <w:rFonts w:ascii="Garamond" w:hAnsi="Garamond" w:cs="Arial"/>
          <w:b w:val="0"/>
          <w:szCs w:val="24"/>
        </w:rPr>
        <w:t>Penale</w:t>
      </w:r>
      <w:r w:rsidR="006C04DD" w:rsidRPr="006C04DD">
        <w:rPr>
          <w:rFonts w:ascii="Garamond" w:hAnsi="Garamond" w:cs="Arial"/>
          <w:b w:val="0"/>
          <w:szCs w:val="24"/>
        </w:rPr>
        <w:t>)</w:t>
      </w:r>
      <w:r w:rsidR="00510F25">
        <w:rPr>
          <w:rFonts w:ascii="Garamond" w:hAnsi="Garamond" w:cs="Arial"/>
          <w:b w:val="0"/>
          <w:szCs w:val="24"/>
        </w:rPr>
        <w:t>;</w:t>
      </w:r>
    </w:p>
    <w:p w14:paraId="75D80642" w14:textId="3734BAA9" w:rsidR="00D20B28" w:rsidRPr="003E2F95" w:rsidRDefault="006C04DD" w:rsidP="00D65716">
      <w:pPr>
        <w:spacing w:line="360" w:lineRule="auto"/>
        <w:jc w:val="both"/>
        <w:rPr>
          <w:rFonts w:ascii="Garamond" w:hAnsi="Garamond" w:cs="Arial"/>
          <w:b w:val="0"/>
          <w:szCs w:val="24"/>
        </w:rPr>
      </w:pPr>
      <w:r w:rsidRPr="003E2F95">
        <w:rPr>
          <w:rFonts w:ascii="Garamond" w:hAnsi="Garamond" w:cs="Arial"/>
          <w:b w:val="0"/>
          <w:szCs w:val="24"/>
        </w:rPr>
        <w:t xml:space="preserve">Articolo 10 </w:t>
      </w:r>
      <w:r w:rsidR="00D20B28" w:rsidRPr="003E2F95">
        <w:rPr>
          <w:rFonts w:ascii="Garamond" w:hAnsi="Garamond" w:cs="Arial"/>
          <w:b w:val="0"/>
          <w:szCs w:val="24"/>
        </w:rPr>
        <w:t>(Forza Maggiore</w:t>
      </w:r>
      <w:r w:rsidR="00303428">
        <w:rPr>
          <w:rFonts w:ascii="Garamond" w:hAnsi="Garamond" w:cs="Arial"/>
          <w:b w:val="0"/>
          <w:szCs w:val="24"/>
        </w:rPr>
        <w:t>,</w:t>
      </w:r>
      <w:r w:rsidR="00E50DD7">
        <w:rPr>
          <w:rFonts w:ascii="Garamond" w:hAnsi="Garamond" w:cs="Arial"/>
          <w:b w:val="0"/>
          <w:szCs w:val="24"/>
        </w:rPr>
        <w:t xml:space="preserve"> Condizioni Meteorologiche Avverse</w:t>
      </w:r>
      <w:r w:rsidR="00303428">
        <w:rPr>
          <w:rFonts w:ascii="Garamond" w:hAnsi="Garamond" w:cs="Arial"/>
          <w:b w:val="0"/>
          <w:szCs w:val="24"/>
        </w:rPr>
        <w:t xml:space="preserve"> e Diritto di Recesso</w:t>
      </w:r>
      <w:r w:rsidR="00D20B28" w:rsidRPr="003E2F95">
        <w:rPr>
          <w:rFonts w:ascii="Garamond" w:hAnsi="Garamond" w:cs="Arial"/>
          <w:b w:val="0"/>
          <w:szCs w:val="24"/>
        </w:rPr>
        <w:t>)</w:t>
      </w:r>
      <w:r w:rsidR="00510F25">
        <w:rPr>
          <w:rFonts w:ascii="Garamond" w:hAnsi="Garamond" w:cs="Arial"/>
          <w:b w:val="0"/>
          <w:szCs w:val="24"/>
        </w:rPr>
        <w:t>;</w:t>
      </w:r>
    </w:p>
    <w:p w14:paraId="7B7516BF" w14:textId="77777777" w:rsidR="00D70F7B" w:rsidRPr="003E2F95" w:rsidRDefault="00D70F7B" w:rsidP="00D65716">
      <w:pPr>
        <w:spacing w:line="360" w:lineRule="auto"/>
        <w:jc w:val="both"/>
        <w:rPr>
          <w:rFonts w:ascii="Garamond" w:hAnsi="Garamond" w:cs="Arial"/>
          <w:b w:val="0"/>
          <w:szCs w:val="24"/>
        </w:rPr>
      </w:pPr>
      <w:r w:rsidRPr="003E2F95">
        <w:rPr>
          <w:rFonts w:ascii="Garamond" w:hAnsi="Garamond" w:cs="Arial"/>
          <w:b w:val="0"/>
          <w:szCs w:val="24"/>
        </w:rPr>
        <w:t>Articolo 1</w:t>
      </w:r>
      <w:r w:rsidR="006C04DD">
        <w:rPr>
          <w:rFonts w:ascii="Garamond" w:hAnsi="Garamond" w:cs="Arial"/>
          <w:b w:val="0"/>
          <w:szCs w:val="24"/>
        </w:rPr>
        <w:t>3</w:t>
      </w:r>
      <w:r w:rsidRPr="003E2F95">
        <w:rPr>
          <w:rFonts w:ascii="Garamond" w:hAnsi="Garamond" w:cs="Arial"/>
          <w:b w:val="0"/>
          <w:szCs w:val="24"/>
        </w:rPr>
        <w:t xml:space="preserve"> (Foro Competente).</w:t>
      </w:r>
    </w:p>
    <w:p w14:paraId="55F6987E" w14:textId="77777777" w:rsidR="00203AEC" w:rsidRPr="003E2F95" w:rsidRDefault="00203AEC" w:rsidP="00D65716">
      <w:pPr>
        <w:spacing w:line="360" w:lineRule="auto"/>
        <w:jc w:val="both"/>
        <w:rPr>
          <w:rFonts w:ascii="Garamond" w:hAnsi="Garamond" w:cs="Arial"/>
          <w:b w:val="0"/>
          <w:szCs w:val="24"/>
        </w:rPr>
      </w:pPr>
    </w:p>
    <w:p w14:paraId="70450465" w14:textId="07473E36" w:rsidR="003A2B1F" w:rsidRPr="003E2F95" w:rsidRDefault="003A2B1F" w:rsidP="003A2546">
      <w:pPr>
        <w:spacing w:line="360" w:lineRule="auto"/>
        <w:ind w:left="1988"/>
        <w:rPr>
          <w:rFonts w:ascii="Garamond" w:hAnsi="Garamond" w:cs="Arial"/>
          <w:szCs w:val="24"/>
        </w:rPr>
      </w:pPr>
      <w:r w:rsidRPr="003E2F95">
        <w:rPr>
          <w:rFonts w:ascii="Garamond" w:hAnsi="Garamond" w:cs="Arial"/>
          <w:szCs w:val="24"/>
        </w:rPr>
        <w:t>OLT</w:t>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00BC29A3">
        <w:rPr>
          <w:rFonts w:ascii="Garamond" w:hAnsi="Garamond" w:cs="Arial"/>
          <w:szCs w:val="24"/>
        </w:rPr>
        <w:tab/>
      </w:r>
      <w:r w:rsidR="00895F70">
        <w:rPr>
          <w:rFonts w:ascii="Garamond" w:hAnsi="Garamond" w:cs="Arial"/>
          <w:szCs w:val="24"/>
        </w:rPr>
        <w:t>Il Fornitore</w:t>
      </w:r>
    </w:p>
    <w:p w14:paraId="22C682BD" w14:textId="77777777" w:rsidR="003A2B1F" w:rsidRPr="003E2F95" w:rsidRDefault="003A2B1F" w:rsidP="00D65716">
      <w:pPr>
        <w:spacing w:line="360" w:lineRule="auto"/>
        <w:jc w:val="both"/>
        <w:rPr>
          <w:rFonts w:ascii="Garamond" w:hAnsi="Garamond" w:cs="Arial"/>
          <w:szCs w:val="24"/>
        </w:rPr>
      </w:pPr>
    </w:p>
    <w:p w14:paraId="349263CE" w14:textId="34018DA5" w:rsidR="003A2B1F" w:rsidRPr="003E2F95" w:rsidRDefault="003A2B1F" w:rsidP="003A2546">
      <w:pPr>
        <w:spacing w:line="360" w:lineRule="auto"/>
        <w:jc w:val="center"/>
        <w:rPr>
          <w:rFonts w:ascii="Garamond" w:hAnsi="Garamond" w:cs="Arial"/>
          <w:szCs w:val="24"/>
        </w:rPr>
      </w:pPr>
      <w:r w:rsidRPr="003E2F95">
        <w:rPr>
          <w:rFonts w:ascii="Garamond" w:hAnsi="Garamond" w:cs="Arial"/>
          <w:szCs w:val="24"/>
        </w:rPr>
        <w:t>______________</w:t>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Pr="003E2F95">
        <w:rPr>
          <w:rFonts w:ascii="Garamond" w:hAnsi="Garamond" w:cs="Arial"/>
          <w:szCs w:val="24"/>
        </w:rPr>
        <w:tab/>
      </w:r>
      <w:r w:rsidR="00BC29A3">
        <w:rPr>
          <w:rFonts w:ascii="Garamond" w:hAnsi="Garamond" w:cs="Arial"/>
          <w:szCs w:val="24"/>
        </w:rPr>
        <w:tab/>
      </w:r>
      <w:r w:rsidR="00BC29A3">
        <w:rPr>
          <w:rFonts w:ascii="Garamond" w:hAnsi="Garamond" w:cs="Arial"/>
          <w:szCs w:val="24"/>
        </w:rPr>
        <w:tab/>
      </w:r>
      <w:r w:rsidR="00BC29A3">
        <w:rPr>
          <w:rFonts w:ascii="Garamond" w:hAnsi="Garamond" w:cs="Arial"/>
          <w:szCs w:val="24"/>
        </w:rPr>
        <w:tab/>
      </w:r>
      <w:r w:rsidR="00BC29A3">
        <w:rPr>
          <w:rFonts w:ascii="Garamond" w:hAnsi="Garamond" w:cs="Arial"/>
          <w:szCs w:val="24"/>
        </w:rPr>
        <w:tab/>
      </w:r>
      <w:r w:rsidRPr="003E2F95">
        <w:rPr>
          <w:rFonts w:ascii="Garamond" w:hAnsi="Garamond" w:cs="Arial"/>
          <w:szCs w:val="24"/>
        </w:rPr>
        <w:t>_______________</w:t>
      </w:r>
    </w:p>
    <w:p w14:paraId="6F0B92D3" w14:textId="77777777" w:rsidR="00E47BD0" w:rsidRPr="003E2F95" w:rsidRDefault="00E47BD0" w:rsidP="00D65716">
      <w:pPr>
        <w:spacing w:line="360" w:lineRule="auto"/>
        <w:jc w:val="both"/>
        <w:rPr>
          <w:rFonts w:ascii="Garamond" w:hAnsi="Garamond" w:cs="Arial"/>
          <w:szCs w:val="24"/>
        </w:rPr>
      </w:pPr>
    </w:p>
    <w:p w14:paraId="2A0CA350" w14:textId="23976ED6" w:rsidR="00E47BD0" w:rsidRPr="003E2F95" w:rsidRDefault="00E47BD0" w:rsidP="00EB0E15">
      <w:pPr>
        <w:spacing w:line="360" w:lineRule="auto"/>
        <w:jc w:val="both"/>
        <w:outlineLvl w:val="0"/>
        <w:rPr>
          <w:rFonts w:ascii="Garamond" w:hAnsi="Garamond" w:cs="Arial"/>
          <w:b w:val="0"/>
          <w:szCs w:val="24"/>
        </w:rPr>
      </w:pPr>
    </w:p>
    <w:sectPr w:rsidR="00E47BD0" w:rsidRPr="003E2F95">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881FE" w14:textId="77777777" w:rsidR="004D52EC" w:rsidRDefault="004D52EC">
      <w:r>
        <w:separator/>
      </w:r>
    </w:p>
  </w:endnote>
  <w:endnote w:type="continuationSeparator" w:id="0">
    <w:p w14:paraId="615788EB" w14:textId="77777777" w:rsidR="004D52EC" w:rsidRDefault="004D52EC">
      <w:r>
        <w:continuationSeparator/>
      </w:r>
    </w:p>
  </w:endnote>
  <w:endnote w:type="continuationNotice" w:id="1">
    <w:p w14:paraId="537180C8" w14:textId="77777777" w:rsidR="004D52EC" w:rsidRDefault="004D5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F33FF" w14:textId="77777777" w:rsidR="00671281" w:rsidRDefault="0067128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E6A9E73" w14:textId="77777777" w:rsidR="00671281" w:rsidRDefault="0067128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7DCA" w14:textId="77777777" w:rsidR="00671281" w:rsidRPr="009F2727" w:rsidRDefault="00671281">
    <w:pPr>
      <w:pStyle w:val="Pidipagina"/>
      <w:jc w:val="right"/>
      <w:rPr>
        <w:rFonts w:ascii="Garamond" w:hAnsi="Garamond" w:cs="Arial"/>
        <w:b w:val="0"/>
        <w:sz w:val="20"/>
      </w:rPr>
    </w:pPr>
    <w:r w:rsidRPr="009F2727">
      <w:rPr>
        <w:rFonts w:ascii="Garamond" w:hAnsi="Garamond" w:cs="Arial"/>
        <w:b w:val="0"/>
        <w:sz w:val="20"/>
      </w:rPr>
      <w:t xml:space="preserve">Pagina </w:t>
    </w:r>
    <w:r w:rsidRPr="009F2727">
      <w:rPr>
        <w:rFonts w:ascii="Garamond" w:hAnsi="Garamond" w:cs="Arial"/>
        <w:b w:val="0"/>
        <w:sz w:val="20"/>
      </w:rPr>
      <w:fldChar w:fldCharType="begin"/>
    </w:r>
    <w:r w:rsidRPr="009F2727">
      <w:rPr>
        <w:rFonts w:ascii="Garamond" w:hAnsi="Garamond" w:cs="Arial"/>
        <w:b w:val="0"/>
        <w:sz w:val="20"/>
      </w:rPr>
      <w:instrText xml:space="preserve"> PAGE </w:instrText>
    </w:r>
    <w:r w:rsidRPr="009F2727">
      <w:rPr>
        <w:rFonts w:ascii="Garamond" w:hAnsi="Garamond" w:cs="Arial"/>
        <w:b w:val="0"/>
        <w:sz w:val="20"/>
      </w:rPr>
      <w:fldChar w:fldCharType="separate"/>
    </w:r>
    <w:r w:rsidR="005062B3" w:rsidRPr="009F2727">
      <w:rPr>
        <w:rFonts w:ascii="Garamond" w:hAnsi="Garamond" w:cs="Arial"/>
        <w:b w:val="0"/>
        <w:noProof/>
        <w:sz w:val="20"/>
      </w:rPr>
      <w:t>5</w:t>
    </w:r>
    <w:r w:rsidRPr="009F2727">
      <w:rPr>
        <w:rFonts w:ascii="Garamond" w:hAnsi="Garamond" w:cs="Arial"/>
        <w:b w:val="0"/>
        <w:sz w:val="20"/>
      </w:rPr>
      <w:fldChar w:fldCharType="end"/>
    </w:r>
    <w:r w:rsidRPr="009F2727">
      <w:rPr>
        <w:rFonts w:ascii="Garamond" w:hAnsi="Garamond" w:cs="Arial"/>
        <w:b w:val="0"/>
        <w:sz w:val="20"/>
      </w:rPr>
      <w:t xml:space="preserve"> di </w:t>
    </w:r>
    <w:r w:rsidRPr="009F2727">
      <w:rPr>
        <w:rFonts w:ascii="Garamond" w:hAnsi="Garamond" w:cs="Arial"/>
        <w:b w:val="0"/>
        <w:sz w:val="20"/>
      </w:rPr>
      <w:fldChar w:fldCharType="begin"/>
    </w:r>
    <w:r w:rsidRPr="009F2727">
      <w:rPr>
        <w:rFonts w:ascii="Garamond" w:hAnsi="Garamond" w:cs="Arial"/>
        <w:b w:val="0"/>
        <w:sz w:val="20"/>
      </w:rPr>
      <w:instrText xml:space="preserve"> NUMPAGES </w:instrText>
    </w:r>
    <w:r w:rsidRPr="009F2727">
      <w:rPr>
        <w:rFonts w:ascii="Garamond" w:hAnsi="Garamond" w:cs="Arial"/>
        <w:b w:val="0"/>
        <w:sz w:val="20"/>
      </w:rPr>
      <w:fldChar w:fldCharType="separate"/>
    </w:r>
    <w:r w:rsidR="005062B3" w:rsidRPr="009F2727">
      <w:rPr>
        <w:rFonts w:ascii="Garamond" w:hAnsi="Garamond" w:cs="Arial"/>
        <w:b w:val="0"/>
        <w:noProof/>
        <w:sz w:val="20"/>
      </w:rPr>
      <w:t>5</w:t>
    </w:r>
    <w:r w:rsidRPr="009F2727">
      <w:rPr>
        <w:rFonts w:ascii="Garamond" w:hAnsi="Garamond" w:cs="Arial"/>
        <w:b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8D2BE" w14:textId="77777777" w:rsidR="00671281" w:rsidRDefault="00671281">
    <w:pPr>
      <w:pStyle w:val="Pidipagina"/>
      <w:rPr>
        <w:rFonts w:ascii="Times New Roman" w:hAnsi="Times New Roman"/>
        <w:b w:val="0"/>
        <w:i/>
        <w:sz w:val="20"/>
      </w:rPr>
    </w:pPr>
    <w:r>
      <w:rPr>
        <w:rFonts w:ascii="Times New Roman" w:hAnsi="Times New Roman"/>
        <w:b w:val="0"/>
        <w:i/>
        <w:sz w:val="20"/>
      </w:rPr>
      <w:t>APTRAS/NEG/For, 15 dicembre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7391E" w14:textId="77777777" w:rsidR="004D52EC" w:rsidRDefault="004D52EC">
      <w:r>
        <w:separator/>
      </w:r>
    </w:p>
  </w:footnote>
  <w:footnote w:type="continuationSeparator" w:id="0">
    <w:p w14:paraId="7586C6C6" w14:textId="77777777" w:rsidR="004D52EC" w:rsidRDefault="004D52EC">
      <w:r>
        <w:continuationSeparator/>
      </w:r>
    </w:p>
  </w:footnote>
  <w:footnote w:type="continuationNotice" w:id="1">
    <w:p w14:paraId="1A6A3803" w14:textId="77777777" w:rsidR="004D52EC" w:rsidRDefault="004D52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B926A" w14:textId="77777777" w:rsidR="004D52EC" w:rsidRDefault="004D52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DCA71" w14:textId="77777777" w:rsidR="004D52EC" w:rsidRDefault="004D52E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E7ADE" w14:textId="77777777" w:rsidR="00671281" w:rsidRDefault="00671281">
    <w:pPr>
      <w:pStyle w:val="Intestazione"/>
      <w:tabs>
        <w:tab w:val="clear" w:pos="4819"/>
        <w:tab w:val="clear" w:pos="9638"/>
      </w:tabs>
      <w:rPr>
        <w:rFonts w:ascii="Times New Roman" w:hAnsi="Times New Roman"/>
        <w:b w:val="0"/>
        <w:i/>
        <w:sz w:val="20"/>
      </w:rPr>
    </w:pPr>
    <w:r>
      <w:rPr>
        <w:rFonts w:ascii="Times New Roman" w:hAnsi="Times New Roman"/>
        <w:b w:val="0"/>
        <w:i/>
        <w:sz w:val="20"/>
      </w:rPr>
      <w:t>Confidenziale</w:t>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proofErr w:type="gramStart"/>
    <w:r>
      <w:rPr>
        <w:rFonts w:ascii="Times New Roman" w:hAnsi="Times New Roman"/>
        <w:b w:val="0"/>
        <w:i/>
        <w:sz w:val="20"/>
      </w:rPr>
      <w:tab/>
      <w:t xml:space="preserve">  Bozza</w:t>
    </w:r>
    <w:proofErr w:type="gramEnd"/>
    <w:r>
      <w:rPr>
        <w:rFonts w:ascii="Times New Roman" w:hAnsi="Times New Roman"/>
        <w:b w:val="0"/>
        <w:i/>
        <w:sz w:val="20"/>
      </w:rPr>
      <w:t xml:space="preserve"> per discussione priva di valore legale</w:t>
    </w:r>
  </w:p>
  <w:p w14:paraId="2C3C5D88" w14:textId="77777777" w:rsidR="00671281" w:rsidRDefault="00671281">
    <w:pPr>
      <w:pStyle w:val="Intestazione"/>
      <w:tabs>
        <w:tab w:val="clear" w:pos="4819"/>
        <w:tab w:val="clear" w:pos="9638"/>
      </w:tabs>
    </w:pP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r>
    <w:r>
      <w:rPr>
        <w:rFonts w:ascii="Times New Roman" w:hAnsi="Times New Roman"/>
        <w:b w:val="0"/>
        <w:i/>
        <w:sz w:val="20"/>
      </w:rPr>
      <w:tab/>
      <w:t xml:space="preserve">     Non rappresenta offerta o accettazione</w:t>
    </w:r>
  </w:p>
  <w:p w14:paraId="22DCFDCE" w14:textId="77777777" w:rsidR="00671281" w:rsidRDefault="0067128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2D74"/>
    <w:multiLevelType w:val="hybridMultilevel"/>
    <w:tmpl w:val="DC847524"/>
    <w:lvl w:ilvl="0" w:tplc="594C4DBA">
      <w:start w:val="1"/>
      <w:numFmt w:val="lowerRoman"/>
      <w:lvlText w:val="%1."/>
      <w:lvlJc w:val="left"/>
      <w:pPr>
        <w:ind w:left="1080" w:hanging="720"/>
      </w:pPr>
      <w:rPr>
        <w:rFonts w:hint="default"/>
      </w:rPr>
    </w:lvl>
    <w:lvl w:ilvl="1" w:tplc="88DCC7C2">
      <w:start w:val="2"/>
      <w:numFmt w:val="bullet"/>
      <w:lvlText w:val="•"/>
      <w:lvlJc w:val="left"/>
      <w:pPr>
        <w:ind w:left="1440" w:hanging="360"/>
      </w:pPr>
      <w:rPr>
        <w:rFonts w:ascii="Garamond" w:eastAsia="Times New Roman" w:hAnsi="Garamond"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E11209"/>
    <w:multiLevelType w:val="hybridMultilevel"/>
    <w:tmpl w:val="2550E26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B43EE2"/>
    <w:multiLevelType w:val="hybridMultilevel"/>
    <w:tmpl w:val="4560E2C2"/>
    <w:lvl w:ilvl="0" w:tplc="FFFFFFFF">
      <w:start w:val="1"/>
      <w:numFmt w:val="decimal"/>
      <w:lvlText w:val="%1."/>
      <w:lvlJc w:val="left"/>
      <w:pPr>
        <w:ind w:left="720" w:hanging="360"/>
      </w:pPr>
    </w:lvl>
    <w:lvl w:ilvl="1" w:tplc="0410001B">
      <w:start w:val="1"/>
      <w:numFmt w:val="lowerRoman"/>
      <w:lvlText w:val="%2."/>
      <w:lvlJc w:val="right"/>
      <w:pPr>
        <w:ind w:left="50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D45E4"/>
    <w:multiLevelType w:val="multilevel"/>
    <w:tmpl w:val="70C49046"/>
    <w:lvl w:ilvl="0">
      <w:start w:val="1"/>
      <w:numFmt w:val="decimal"/>
      <w:lvlText w:val="11.%1"/>
      <w:lvlJc w:val="left"/>
      <w:pPr>
        <w:tabs>
          <w:tab w:val="num" w:pos="360"/>
        </w:tabs>
        <w:ind w:left="360" w:hanging="360"/>
      </w:pPr>
      <w:rPr>
        <w:rFonts w:cs="Times New Roman" w:hint="cs"/>
        <w:spacing w:val="0"/>
      </w:rPr>
    </w:lvl>
    <w:lvl w:ilvl="1">
      <w:start w:val="1"/>
      <w:numFmt w:val="decimal"/>
      <w:lvlText w:val="9.%2"/>
      <w:lvlJc w:val="left"/>
      <w:pPr>
        <w:tabs>
          <w:tab w:val="num" w:pos="360"/>
        </w:tabs>
        <w:ind w:left="360" w:hanging="360"/>
      </w:pPr>
      <w:rPr>
        <w:rFonts w:cs="Times New Roman" w:hint="default"/>
        <w:caps w:val="0"/>
        <w:strike w:val="0"/>
        <w:dstrike w:val="0"/>
        <w:vanish w:val="0"/>
        <w:spacing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0.%3"/>
      <w:lvlJc w:val="left"/>
      <w:pPr>
        <w:tabs>
          <w:tab w:val="num" w:pos="862"/>
        </w:tabs>
        <w:ind w:left="862" w:hanging="720"/>
      </w:pPr>
      <w:rPr>
        <w:rFonts w:cs="Times New Roman" w:hint="eastAsia"/>
        <w:color w:val="auto"/>
        <w:spacing w:val="0"/>
      </w:rPr>
    </w:lvl>
    <w:lvl w:ilvl="3">
      <w:start w:val="1"/>
      <w:numFmt w:val="decimal"/>
      <w:lvlText w:val="%1.%2.%3.%4"/>
      <w:lvlJc w:val="left"/>
      <w:pPr>
        <w:tabs>
          <w:tab w:val="num" w:pos="720"/>
        </w:tabs>
        <w:ind w:left="720" w:hanging="72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080"/>
        </w:tabs>
        <w:ind w:left="1080" w:hanging="108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440"/>
        </w:tabs>
        <w:ind w:left="1440" w:hanging="1440"/>
      </w:pPr>
      <w:rPr>
        <w:rFonts w:cs="Times New Roman" w:hint="eastAsia"/>
        <w:spacing w:val="0"/>
      </w:rPr>
    </w:lvl>
    <w:lvl w:ilvl="8">
      <w:start w:val="1"/>
      <w:numFmt w:val="decimal"/>
      <w:lvlText w:val="%1.%2.%3.%4.%5.%6.%7.%8.%9"/>
      <w:lvlJc w:val="left"/>
      <w:pPr>
        <w:tabs>
          <w:tab w:val="num" w:pos="1440"/>
        </w:tabs>
        <w:ind w:left="1440" w:hanging="1440"/>
      </w:pPr>
      <w:rPr>
        <w:rFonts w:cs="Times New Roman" w:hint="eastAsia"/>
        <w:spacing w:val="0"/>
      </w:rPr>
    </w:lvl>
  </w:abstractNum>
  <w:abstractNum w:abstractNumId="4" w15:restartNumberingAfterBreak="0">
    <w:nsid w:val="0C4E3913"/>
    <w:multiLevelType w:val="hybridMultilevel"/>
    <w:tmpl w:val="8CDA32B0"/>
    <w:lvl w:ilvl="0" w:tplc="FFFFFFFF">
      <w:start w:val="1"/>
      <w:numFmt w:val="decimal"/>
      <w:lvlText w:val="%1."/>
      <w:lvlJc w:val="left"/>
      <w:pPr>
        <w:tabs>
          <w:tab w:val="num" w:pos="720"/>
        </w:tabs>
        <w:ind w:left="720" w:hanging="360"/>
      </w:pPr>
      <w:rPr>
        <w:rFonts w:hint="default"/>
      </w:rPr>
    </w:lvl>
    <w:lvl w:ilvl="1" w:tplc="0A826498">
      <w:start w:val="1"/>
      <w:numFmt w:val="bullet"/>
      <w:lvlText w:val="–"/>
      <w:lvlJc w:val="left"/>
      <w:pPr>
        <w:ind w:left="1440" w:hanging="360"/>
      </w:pPr>
      <w:rPr>
        <w:rFonts w:ascii="Garamond" w:hAnsi="Garamond"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14595"/>
    <w:multiLevelType w:val="hybridMultilevel"/>
    <w:tmpl w:val="3D4605AA"/>
    <w:lvl w:ilvl="0" w:tplc="0F4E78F6">
      <w:start w:val="1"/>
      <w:numFmt w:val="bullet"/>
      <w:lvlText w:val="□"/>
      <w:lvlJc w:val="left"/>
      <w:pPr>
        <w:ind w:left="928" w:hanging="360"/>
      </w:pPr>
      <w:rPr>
        <w:rFonts w:ascii="Courier New" w:hAnsi="Courier New"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6" w15:restartNumberingAfterBreak="0">
    <w:nsid w:val="14566B74"/>
    <w:multiLevelType w:val="hybridMultilevel"/>
    <w:tmpl w:val="0ACA524A"/>
    <w:lvl w:ilvl="0" w:tplc="04100017">
      <w:start w:val="1"/>
      <w:numFmt w:val="lowerLetter"/>
      <w:lvlText w:val="%1)"/>
      <w:lvlJc w:val="left"/>
      <w:pPr>
        <w:ind w:left="502"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4306A7"/>
    <w:multiLevelType w:val="hybridMultilevel"/>
    <w:tmpl w:val="D7544124"/>
    <w:lvl w:ilvl="0" w:tplc="0410000F">
      <w:start w:val="1"/>
      <w:numFmt w:val="decimal"/>
      <w:lvlText w:val="%1."/>
      <w:lvlJc w:val="left"/>
      <w:pPr>
        <w:tabs>
          <w:tab w:val="num" w:pos="927"/>
        </w:tabs>
        <w:ind w:left="927" w:hanging="360"/>
      </w:pPr>
      <w:rPr>
        <w:rFonts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A310C54"/>
    <w:multiLevelType w:val="multilevel"/>
    <w:tmpl w:val="11D0A858"/>
    <w:lvl w:ilvl="0">
      <w:start w:val="1"/>
      <w:numFmt w:val="decimal"/>
      <w:lvlText w:val="9.%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3.%3"/>
      <w:lvlJc w:val="left"/>
      <w:pPr>
        <w:tabs>
          <w:tab w:val="num" w:pos="1440"/>
        </w:tabs>
        <w:ind w:left="1224" w:hanging="504"/>
      </w:pPr>
      <w:rPr>
        <w:rFonts w:hint="default"/>
      </w:rPr>
    </w:lvl>
    <w:lvl w:ilvl="3">
      <w:start w:val="1"/>
      <w:numFmt w:val="decimal"/>
      <w:lvlText w:val="%13.2.%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1882719"/>
    <w:multiLevelType w:val="multilevel"/>
    <w:tmpl w:val="F1CE078C"/>
    <w:lvl w:ilvl="0">
      <w:start w:val="1"/>
      <w:numFmt w:val="decimal"/>
      <w:lvlText w:val="5.%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3.%3"/>
      <w:lvlJc w:val="left"/>
      <w:pPr>
        <w:tabs>
          <w:tab w:val="num" w:pos="1440"/>
        </w:tabs>
        <w:ind w:left="1224" w:hanging="504"/>
      </w:pPr>
      <w:rPr>
        <w:rFonts w:hint="default"/>
      </w:rPr>
    </w:lvl>
    <w:lvl w:ilvl="3">
      <w:start w:val="1"/>
      <w:numFmt w:val="decimal"/>
      <w:lvlText w:val="%13.2.%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0B4562"/>
    <w:multiLevelType w:val="multilevel"/>
    <w:tmpl w:val="E494C4F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Letter"/>
      <w:lvlText w:val="%1%2.%3"/>
      <w:lvlJc w:val="left"/>
      <w:pPr>
        <w:tabs>
          <w:tab w:val="num" w:pos="1440"/>
        </w:tabs>
        <w:ind w:left="1224" w:hanging="504"/>
      </w:pPr>
      <w:rPr>
        <w:rFonts w:hint="default"/>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C86998"/>
    <w:multiLevelType w:val="hybridMultilevel"/>
    <w:tmpl w:val="21AC0A20"/>
    <w:lvl w:ilvl="0" w:tplc="FFFFFFFF">
      <w:start w:val="1"/>
      <w:numFmt w:val="lowerRoman"/>
      <w:lvlText w:val="%1."/>
      <w:lvlJc w:val="right"/>
      <w:pPr>
        <w:ind w:left="720" w:hanging="360"/>
      </w:pPr>
    </w:lvl>
    <w:lvl w:ilvl="1" w:tplc="0A826498">
      <w:start w:val="1"/>
      <w:numFmt w:val="bullet"/>
      <w:lvlText w:val="–"/>
      <w:lvlJc w:val="left"/>
      <w:pPr>
        <w:ind w:left="1440" w:hanging="360"/>
      </w:pPr>
      <w:rPr>
        <w:rFonts w:ascii="Garamond" w:hAnsi="Garamond"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136D3F"/>
    <w:multiLevelType w:val="multilevel"/>
    <w:tmpl w:val="34782BF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Letter"/>
      <w:lvlText w:val="%1%2.%3"/>
      <w:lvlJc w:val="left"/>
      <w:pPr>
        <w:tabs>
          <w:tab w:val="num" w:pos="1440"/>
        </w:tabs>
        <w:ind w:left="1224" w:hanging="504"/>
      </w:pPr>
      <w:rPr>
        <w:rFonts w:hint="default"/>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9265765"/>
    <w:multiLevelType w:val="hybridMultilevel"/>
    <w:tmpl w:val="97F666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9F7842"/>
    <w:multiLevelType w:val="hybridMultilevel"/>
    <w:tmpl w:val="BAF25A9C"/>
    <w:lvl w:ilvl="0" w:tplc="70886C3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5C0736"/>
    <w:multiLevelType w:val="hybridMultilevel"/>
    <w:tmpl w:val="80E4164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6D60137"/>
    <w:multiLevelType w:val="hybridMultilevel"/>
    <w:tmpl w:val="E1E6F7C2"/>
    <w:lvl w:ilvl="0" w:tplc="04100011">
      <w:start w:val="1"/>
      <w:numFmt w:val="decimal"/>
      <w:lvlText w:val="%1)"/>
      <w:lvlJc w:val="left"/>
      <w:pPr>
        <w:tabs>
          <w:tab w:val="num" w:pos="720"/>
        </w:tabs>
        <w:ind w:left="720" w:hanging="360"/>
      </w:pPr>
    </w:lvl>
    <w:lvl w:ilvl="1" w:tplc="981C0B0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7475066"/>
    <w:multiLevelType w:val="multilevel"/>
    <w:tmpl w:val="32E273D4"/>
    <w:lvl w:ilvl="0">
      <w:start w:val="8"/>
      <w:numFmt w:val="none"/>
      <w:lvlText w:val="4."/>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862"/>
        </w:tabs>
        <w:ind w:left="646"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D1B7023"/>
    <w:multiLevelType w:val="multilevel"/>
    <w:tmpl w:val="CCFA4C66"/>
    <w:lvl w:ilvl="0">
      <w:start w:val="1"/>
      <w:numFmt w:val="decimal"/>
      <w:lvlText w:val="6.%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3.%3"/>
      <w:lvlJc w:val="left"/>
      <w:pPr>
        <w:tabs>
          <w:tab w:val="num" w:pos="1440"/>
        </w:tabs>
        <w:ind w:left="1224" w:hanging="504"/>
      </w:pPr>
      <w:rPr>
        <w:rFonts w:hint="default"/>
      </w:rPr>
    </w:lvl>
    <w:lvl w:ilvl="3">
      <w:start w:val="1"/>
      <w:numFmt w:val="decimal"/>
      <w:lvlText w:val="%13.2.%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1C603A4"/>
    <w:multiLevelType w:val="hybridMultilevel"/>
    <w:tmpl w:val="0ACA524A"/>
    <w:lvl w:ilvl="0" w:tplc="FFFFFFFF">
      <w:start w:val="1"/>
      <w:numFmt w:val="lowerLetter"/>
      <w:lvlText w:val="%1)"/>
      <w:lvlJc w:val="left"/>
      <w:pPr>
        <w:ind w:left="502"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B75F1C"/>
    <w:multiLevelType w:val="multilevel"/>
    <w:tmpl w:val="31C47A58"/>
    <w:lvl w:ilvl="0">
      <w:start w:val="8"/>
      <w:numFmt w:val="none"/>
      <w:lvlText w:val="2."/>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862"/>
        </w:tabs>
        <w:ind w:left="646"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9A157B0"/>
    <w:multiLevelType w:val="multilevel"/>
    <w:tmpl w:val="340E5BF4"/>
    <w:lvl w:ilvl="0">
      <w:start w:val="8"/>
      <w:numFmt w:val="none"/>
      <w:lvlText w:val="4."/>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862"/>
        </w:tabs>
        <w:ind w:left="646"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312240F"/>
    <w:multiLevelType w:val="multilevel"/>
    <w:tmpl w:val="34782BF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Letter"/>
      <w:lvlText w:val="%1%2.%3"/>
      <w:lvlJc w:val="left"/>
      <w:pPr>
        <w:tabs>
          <w:tab w:val="num" w:pos="1440"/>
        </w:tabs>
        <w:ind w:left="1224" w:hanging="504"/>
      </w:pPr>
      <w:rPr>
        <w:rFonts w:hint="default"/>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5741639"/>
    <w:multiLevelType w:val="hybridMultilevel"/>
    <w:tmpl w:val="3A3A123C"/>
    <w:lvl w:ilvl="0" w:tplc="0410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5A60C5"/>
    <w:multiLevelType w:val="multilevel"/>
    <w:tmpl w:val="12D01F0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5" w15:restartNumberingAfterBreak="0">
    <w:nsid w:val="5A443C3D"/>
    <w:multiLevelType w:val="multilevel"/>
    <w:tmpl w:val="B76412C4"/>
    <w:lvl w:ilvl="0">
      <w:start w:val="8"/>
      <w:numFmt w:val="none"/>
      <w:lvlText w:val="2."/>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6.%3"/>
      <w:lvlJc w:val="left"/>
      <w:pPr>
        <w:tabs>
          <w:tab w:val="num" w:pos="862"/>
        </w:tabs>
        <w:ind w:left="646"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A242AE4"/>
    <w:multiLevelType w:val="hybridMultilevel"/>
    <w:tmpl w:val="7E4CB576"/>
    <w:lvl w:ilvl="0" w:tplc="BF2EE228">
      <w:start w:val="1"/>
      <w:numFmt w:val="lowerRoman"/>
      <w:lvlText w:val="%1."/>
      <w:lvlJc w:val="right"/>
      <w:pPr>
        <w:ind w:left="502" w:hanging="360"/>
      </w:pPr>
      <w:rPr>
        <w:i w:val="0"/>
        <w:iCs w:val="0"/>
      </w:rPr>
    </w:lvl>
    <w:lvl w:ilvl="1" w:tplc="12025278">
      <w:start w:val="1"/>
      <w:numFmt w:val="lowerLetter"/>
      <w:lvlText w:val="%2."/>
      <w:lvlJc w:val="left"/>
      <w:pPr>
        <w:ind w:left="1440" w:hanging="360"/>
      </w:pPr>
      <w:rPr>
        <w:i/>
        <w:iCs/>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C623688"/>
    <w:multiLevelType w:val="hybridMultilevel"/>
    <w:tmpl w:val="7FB2381C"/>
    <w:lvl w:ilvl="0" w:tplc="594C4DBA">
      <w:start w:val="1"/>
      <w:numFmt w:val="lowerRoman"/>
      <w:lvlText w:val="%1."/>
      <w:lvlJc w:val="left"/>
      <w:pPr>
        <w:ind w:left="1134" w:hanging="720"/>
      </w:pPr>
      <w:rPr>
        <w:rFonts w:hint="default"/>
      </w:r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28" w15:restartNumberingAfterBreak="0">
    <w:nsid w:val="6CA37A4E"/>
    <w:multiLevelType w:val="hybridMultilevel"/>
    <w:tmpl w:val="C8225722"/>
    <w:lvl w:ilvl="0" w:tplc="04100017">
      <w:start w:val="1"/>
      <w:numFmt w:val="lowerLetter"/>
      <w:lvlText w:val="%1)"/>
      <w:lvlJc w:val="left"/>
      <w:pPr>
        <w:ind w:left="1134" w:hanging="720"/>
      </w:pPr>
      <w:rPr>
        <w:rFonts w:hint="default"/>
      </w:r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29" w15:restartNumberingAfterBreak="0">
    <w:nsid w:val="774C6339"/>
    <w:multiLevelType w:val="hybridMultilevel"/>
    <w:tmpl w:val="89DEA0F4"/>
    <w:lvl w:ilvl="0" w:tplc="95C40C4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A055DC2"/>
    <w:multiLevelType w:val="hybridMultilevel"/>
    <w:tmpl w:val="36CA67E8"/>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FA23A35"/>
    <w:multiLevelType w:val="hybridMultilevel"/>
    <w:tmpl w:val="0ACA524A"/>
    <w:lvl w:ilvl="0" w:tplc="FFFFFFFF">
      <w:start w:val="1"/>
      <w:numFmt w:val="lowerLetter"/>
      <w:lvlText w:val="%1)"/>
      <w:lvlJc w:val="left"/>
      <w:pPr>
        <w:ind w:left="502"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0378169">
    <w:abstractNumId w:val="13"/>
  </w:num>
  <w:num w:numId="2" w16cid:durableId="605769496">
    <w:abstractNumId w:val="16"/>
  </w:num>
  <w:num w:numId="3" w16cid:durableId="63260428">
    <w:abstractNumId w:val="20"/>
  </w:num>
  <w:num w:numId="4" w16cid:durableId="1813794719">
    <w:abstractNumId w:val="18"/>
  </w:num>
  <w:num w:numId="5" w16cid:durableId="1142388834">
    <w:abstractNumId w:val="25"/>
  </w:num>
  <w:num w:numId="6" w16cid:durableId="331615288">
    <w:abstractNumId w:val="12"/>
  </w:num>
  <w:num w:numId="7" w16cid:durableId="1688404389">
    <w:abstractNumId w:val="10"/>
  </w:num>
  <w:num w:numId="8" w16cid:durableId="1386486024">
    <w:abstractNumId w:val="15"/>
  </w:num>
  <w:num w:numId="9" w16cid:durableId="2085645425">
    <w:abstractNumId w:val="21"/>
  </w:num>
  <w:num w:numId="10" w16cid:durableId="1770153494">
    <w:abstractNumId w:val="17"/>
  </w:num>
  <w:num w:numId="11" w16cid:durableId="952328436">
    <w:abstractNumId w:val="8"/>
  </w:num>
  <w:num w:numId="12" w16cid:durableId="836919789">
    <w:abstractNumId w:val="9"/>
  </w:num>
  <w:num w:numId="13" w16cid:durableId="480998879">
    <w:abstractNumId w:val="3"/>
  </w:num>
  <w:num w:numId="14" w16cid:durableId="1284457546">
    <w:abstractNumId w:val="22"/>
  </w:num>
  <w:num w:numId="15" w16cid:durableId="140199524">
    <w:abstractNumId w:val="14"/>
  </w:num>
  <w:num w:numId="16" w16cid:durableId="936324410">
    <w:abstractNumId w:val="24"/>
  </w:num>
  <w:num w:numId="17" w16cid:durableId="995690982">
    <w:abstractNumId w:val="5"/>
  </w:num>
  <w:num w:numId="18" w16cid:durableId="2085371346">
    <w:abstractNumId w:val="26"/>
  </w:num>
  <w:num w:numId="19" w16cid:durableId="1599219770">
    <w:abstractNumId w:val="0"/>
  </w:num>
  <w:num w:numId="20" w16cid:durableId="2008438743">
    <w:abstractNumId w:val="27"/>
  </w:num>
  <w:num w:numId="21" w16cid:durableId="752698170">
    <w:abstractNumId w:val="28"/>
  </w:num>
  <w:num w:numId="22" w16cid:durableId="965769970">
    <w:abstractNumId w:val="6"/>
  </w:num>
  <w:num w:numId="23" w16cid:durableId="1789159133">
    <w:abstractNumId w:val="19"/>
  </w:num>
  <w:num w:numId="24" w16cid:durableId="2066950767">
    <w:abstractNumId w:val="31"/>
  </w:num>
  <w:num w:numId="25" w16cid:durableId="314535244">
    <w:abstractNumId w:val="1"/>
  </w:num>
  <w:num w:numId="26" w16cid:durableId="1564101791">
    <w:abstractNumId w:val="2"/>
  </w:num>
  <w:num w:numId="27" w16cid:durableId="738403363">
    <w:abstractNumId w:val="7"/>
  </w:num>
  <w:num w:numId="28" w16cid:durableId="2056468742">
    <w:abstractNumId w:val="23"/>
  </w:num>
  <w:num w:numId="29" w16cid:durableId="1465925449">
    <w:abstractNumId w:val="30"/>
  </w:num>
  <w:num w:numId="30" w16cid:durableId="554901161">
    <w:abstractNumId w:val="29"/>
  </w:num>
  <w:num w:numId="31" w16cid:durableId="1682506303">
    <w:abstractNumId w:val="4"/>
  </w:num>
  <w:num w:numId="32" w16cid:durableId="126453598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F9"/>
    <w:rsid w:val="000017C5"/>
    <w:rsid w:val="000030A7"/>
    <w:rsid w:val="000048FC"/>
    <w:rsid w:val="00005519"/>
    <w:rsid w:val="00010770"/>
    <w:rsid w:val="00011A61"/>
    <w:rsid w:val="00020DFB"/>
    <w:rsid w:val="00021439"/>
    <w:rsid w:val="00023B54"/>
    <w:rsid w:val="00024A54"/>
    <w:rsid w:val="00030076"/>
    <w:rsid w:val="00031676"/>
    <w:rsid w:val="00033AE2"/>
    <w:rsid w:val="00033EF2"/>
    <w:rsid w:val="000362D7"/>
    <w:rsid w:val="0003636B"/>
    <w:rsid w:val="000367CB"/>
    <w:rsid w:val="00040793"/>
    <w:rsid w:val="00040916"/>
    <w:rsid w:val="00040B37"/>
    <w:rsid w:val="00040DCF"/>
    <w:rsid w:val="00042EC6"/>
    <w:rsid w:val="00047991"/>
    <w:rsid w:val="00053B88"/>
    <w:rsid w:val="0005770C"/>
    <w:rsid w:val="00062412"/>
    <w:rsid w:val="0007689E"/>
    <w:rsid w:val="00080100"/>
    <w:rsid w:val="00082B13"/>
    <w:rsid w:val="000835B8"/>
    <w:rsid w:val="00084330"/>
    <w:rsid w:val="0008446A"/>
    <w:rsid w:val="00087383"/>
    <w:rsid w:val="000873AB"/>
    <w:rsid w:val="00087404"/>
    <w:rsid w:val="00090D9A"/>
    <w:rsid w:val="00090FD1"/>
    <w:rsid w:val="00091711"/>
    <w:rsid w:val="000945DE"/>
    <w:rsid w:val="00094C4C"/>
    <w:rsid w:val="000A52C2"/>
    <w:rsid w:val="000A5760"/>
    <w:rsid w:val="000B0405"/>
    <w:rsid w:val="000B128D"/>
    <w:rsid w:val="000B5EC8"/>
    <w:rsid w:val="000B5F3F"/>
    <w:rsid w:val="000C0669"/>
    <w:rsid w:val="000C5B9C"/>
    <w:rsid w:val="000D4FBF"/>
    <w:rsid w:val="000D6B7E"/>
    <w:rsid w:val="000D7342"/>
    <w:rsid w:val="000E0E3A"/>
    <w:rsid w:val="000E118F"/>
    <w:rsid w:val="000E2771"/>
    <w:rsid w:val="000E3D94"/>
    <w:rsid w:val="000E7CE8"/>
    <w:rsid w:val="000F04B1"/>
    <w:rsid w:val="000F2B71"/>
    <w:rsid w:val="000F7324"/>
    <w:rsid w:val="000F741C"/>
    <w:rsid w:val="00110AC7"/>
    <w:rsid w:val="001142CE"/>
    <w:rsid w:val="001160AA"/>
    <w:rsid w:val="001160BA"/>
    <w:rsid w:val="001207A1"/>
    <w:rsid w:val="00121C0D"/>
    <w:rsid w:val="00130FB2"/>
    <w:rsid w:val="00132041"/>
    <w:rsid w:val="00132C0A"/>
    <w:rsid w:val="00132D42"/>
    <w:rsid w:val="00133F9C"/>
    <w:rsid w:val="001359AF"/>
    <w:rsid w:val="001370D7"/>
    <w:rsid w:val="00137E75"/>
    <w:rsid w:val="00142C35"/>
    <w:rsid w:val="00145C0A"/>
    <w:rsid w:val="001470D6"/>
    <w:rsid w:val="0015793D"/>
    <w:rsid w:val="00160168"/>
    <w:rsid w:val="0016080D"/>
    <w:rsid w:val="00160CCA"/>
    <w:rsid w:val="001632B5"/>
    <w:rsid w:val="0016383F"/>
    <w:rsid w:val="00166F91"/>
    <w:rsid w:val="0017049E"/>
    <w:rsid w:val="00182F5B"/>
    <w:rsid w:val="001839C2"/>
    <w:rsid w:val="001903DF"/>
    <w:rsid w:val="00193793"/>
    <w:rsid w:val="001A21C6"/>
    <w:rsid w:val="001A453F"/>
    <w:rsid w:val="001B1C3B"/>
    <w:rsid w:val="001B4A6C"/>
    <w:rsid w:val="001B5BA0"/>
    <w:rsid w:val="001B631C"/>
    <w:rsid w:val="001C25EC"/>
    <w:rsid w:val="001C2E8C"/>
    <w:rsid w:val="001D177F"/>
    <w:rsid w:val="001D5C71"/>
    <w:rsid w:val="001D6C0C"/>
    <w:rsid w:val="001D75B9"/>
    <w:rsid w:val="001D7C69"/>
    <w:rsid w:val="001E2E46"/>
    <w:rsid w:val="001F355F"/>
    <w:rsid w:val="001F602F"/>
    <w:rsid w:val="00201169"/>
    <w:rsid w:val="00203AEC"/>
    <w:rsid w:val="00206F8B"/>
    <w:rsid w:val="00211ABD"/>
    <w:rsid w:val="00211DC1"/>
    <w:rsid w:val="002123E8"/>
    <w:rsid w:val="00214491"/>
    <w:rsid w:val="00215AEC"/>
    <w:rsid w:val="0021614F"/>
    <w:rsid w:val="00216717"/>
    <w:rsid w:val="00216CF6"/>
    <w:rsid w:val="0022117C"/>
    <w:rsid w:val="0022577F"/>
    <w:rsid w:val="00225842"/>
    <w:rsid w:val="00232AE0"/>
    <w:rsid w:val="00236776"/>
    <w:rsid w:val="00240AC2"/>
    <w:rsid w:val="00240F4B"/>
    <w:rsid w:val="0024408C"/>
    <w:rsid w:val="00245533"/>
    <w:rsid w:val="00245E54"/>
    <w:rsid w:val="00246290"/>
    <w:rsid w:val="00247205"/>
    <w:rsid w:val="002511C6"/>
    <w:rsid w:val="00252E5C"/>
    <w:rsid w:val="00252EE3"/>
    <w:rsid w:val="00257184"/>
    <w:rsid w:val="002602D1"/>
    <w:rsid w:val="00261FB8"/>
    <w:rsid w:val="00264F23"/>
    <w:rsid w:val="00266728"/>
    <w:rsid w:val="00270CFB"/>
    <w:rsid w:val="002714D9"/>
    <w:rsid w:val="0027340B"/>
    <w:rsid w:val="00273F89"/>
    <w:rsid w:val="00277C2A"/>
    <w:rsid w:val="00287283"/>
    <w:rsid w:val="00287D7D"/>
    <w:rsid w:val="0029617E"/>
    <w:rsid w:val="002962AD"/>
    <w:rsid w:val="0029687F"/>
    <w:rsid w:val="0029692B"/>
    <w:rsid w:val="0029705F"/>
    <w:rsid w:val="002A188E"/>
    <w:rsid w:val="002A6C29"/>
    <w:rsid w:val="002B1ACF"/>
    <w:rsid w:val="002B3F81"/>
    <w:rsid w:val="002B4DEB"/>
    <w:rsid w:val="002B649C"/>
    <w:rsid w:val="002B7AE0"/>
    <w:rsid w:val="002C5C60"/>
    <w:rsid w:val="002C5DA4"/>
    <w:rsid w:val="002D67FB"/>
    <w:rsid w:val="002E1588"/>
    <w:rsid w:val="002F32C0"/>
    <w:rsid w:val="002F4449"/>
    <w:rsid w:val="002F60EB"/>
    <w:rsid w:val="002F71A2"/>
    <w:rsid w:val="002F7560"/>
    <w:rsid w:val="003013C6"/>
    <w:rsid w:val="00303428"/>
    <w:rsid w:val="00307BB7"/>
    <w:rsid w:val="0031048D"/>
    <w:rsid w:val="00313577"/>
    <w:rsid w:val="003158B6"/>
    <w:rsid w:val="00320101"/>
    <w:rsid w:val="00322EA6"/>
    <w:rsid w:val="0032452C"/>
    <w:rsid w:val="00330F11"/>
    <w:rsid w:val="0033658D"/>
    <w:rsid w:val="00337B9E"/>
    <w:rsid w:val="00340CD5"/>
    <w:rsid w:val="00342C62"/>
    <w:rsid w:val="00347818"/>
    <w:rsid w:val="0035400C"/>
    <w:rsid w:val="0036184B"/>
    <w:rsid w:val="003660C6"/>
    <w:rsid w:val="003662B2"/>
    <w:rsid w:val="003700C3"/>
    <w:rsid w:val="0037335C"/>
    <w:rsid w:val="00373D72"/>
    <w:rsid w:val="003827FB"/>
    <w:rsid w:val="0038358A"/>
    <w:rsid w:val="00384960"/>
    <w:rsid w:val="003859D0"/>
    <w:rsid w:val="00386702"/>
    <w:rsid w:val="0038702E"/>
    <w:rsid w:val="00390531"/>
    <w:rsid w:val="00390D6E"/>
    <w:rsid w:val="00390F81"/>
    <w:rsid w:val="003913AB"/>
    <w:rsid w:val="00394EDF"/>
    <w:rsid w:val="003955C1"/>
    <w:rsid w:val="0039742C"/>
    <w:rsid w:val="003A2349"/>
    <w:rsid w:val="003A2546"/>
    <w:rsid w:val="003A26A4"/>
    <w:rsid w:val="003A2B1F"/>
    <w:rsid w:val="003A4022"/>
    <w:rsid w:val="003A6583"/>
    <w:rsid w:val="003A703A"/>
    <w:rsid w:val="003B5FC0"/>
    <w:rsid w:val="003B7650"/>
    <w:rsid w:val="003C5846"/>
    <w:rsid w:val="003C610B"/>
    <w:rsid w:val="003C6174"/>
    <w:rsid w:val="003D000B"/>
    <w:rsid w:val="003D0074"/>
    <w:rsid w:val="003D152D"/>
    <w:rsid w:val="003D2137"/>
    <w:rsid w:val="003D283E"/>
    <w:rsid w:val="003D5226"/>
    <w:rsid w:val="003E180D"/>
    <w:rsid w:val="003E2F95"/>
    <w:rsid w:val="003E3714"/>
    <w:rsid w:val="003E6CB8"/>
    <w:rsid w:val="003F0C86"/>
    <w:rsid w:val="003F331D"/>
    <w:rsid w:val="003F3EFA"/>
    <w:rsid w:val="004002D8"/>
    <w:rsid w:val="004047EB"/>
    <w:rsid w:val="00404F38"/>
    <w:rsid w:val="00410804"/>
    <w:rsid w:val="004109D3"/>
    <w:rsid w:val="00411A8D"/>
    <w:rsid w:val="00413410"/>
    <w:rsid w:val="00420292"/>
    <w:rsid w:val="00421847"/>
    <w:rsid w:val="00421F56"/>
    <w:rsid w:val="00424CCE"/>
    <w:rsid w:val="00433639"/>
    <w:rsid w:val="0043757F"/>
    <w:rsid w:val="00440956"/>
    <w:rsid w:val="00441834"/>
    <w:rsid w:val="00442AC8"/>
    <w:rsid w:val="00444048"/>
    <w:rsid w:val="00450881"/>
    <w:rsid w:val="004511AF"/>
    <w:rsid w:val="00451454"/>
    <w:rsid w:val="004570E3"/>
    <w:rsid w:val="00463677"/>
    <w:rsid w:val="004674AD"/>
    <w:rsid w:val="004773F9"/>
    <w:rsid w:val="00480781"/>
    <w:rsid w:val="00483BA9"/>
    <w:rsid w:val="004863D2"/>
    <w:rsid w:val="00490147"/>
    <w:rsid w:val="00490224"/>
    <w:rsid w:val="0049235E"/>
    <w:rsid w:val="00493ABF"/>
    <w:rsid w:val="004B2D32"/>
    <w:rsid w:val="004B3724"/>
    <w:rsid w:val="004B7698"/>
    <w:rsid w:val="004B7FF9"/>
    <w:rsid w:val="004C038F"/>
    <w:rsid w:val="004C0A2B"/>
    <w:rsid w:val="004C2164"/>
    <w:rsid w:val="004C42D3"/>
    <w:rsid w:val="004C6C66"/>
    <w:rsid w:val="004D14BD"/>
    <w:rsid w:val="004D52EC"/>
    <w:rsid w:val="004D5520"/>
    <w:rsid w:val="004E3A04"/>
    <w:rsid w:val="004E6893"/>
    <w:rsid w:val="004F00F5"/>
    <w:rsid w:val="004F44DD"/>
    <w:rsid w:val="004F51B9"/>
    <w:rsid w:val="004F62BF"/>
    <w:rsid w:val="004F7C2B"/>
    <w:rsid w:val="00504692"/>
    <w:rsid w:val="0050540C"/>
    <w:rsid w:val="005062B3"/>
    <w:rsid w:val="00506599"/>
    <w:rsid w:val="00506D14"/>
    <w:rsid w:val="0051044F"/>
    <w:rsid w:val="00510F25"/>
    <w:rsid w:val="00517C7C"/>
    <w:rsid w:val="00521C72"/>
    <w:rsid w:val="005271D7"/>
    <w:rsid w:val="00527CEC"/>
    <w:rsid w:val="00527F09"/>
    <w:rsid w:val="005307D3"/>
    <w:rsid w:val="00531316"/>
    <w:rsid w:val="00531E41"/>
    <w:rsid w:val="00533435"/>
    <w:rsid w:val="00534E98"/>
    <w:rsid w:val="00540028"/>
    <w:rsid w:val="00543448"/>
    <w:rsid w:val="005439EB"/>
    <w:rsid w:val="00544AAB"/>
    <w:rsid w:val="005467EE"/>
    <w:rsid w:val="00547DCE"/>
    <w:rsid w:val="00551513"/>
    <w:rsid w:val="0055209B"/>
    <w:rsid w:val="00553908"/>
    <w:rsid w:val="005547B4"/>
    <w:rsid w:val="005557C9"/>
    <w:rsid w:val="0056118E"/>
    <w:rsid w:val="00561ED0"/>
    <w:rsid w:val="005647BD"/>
    <w:rsid w:val="00565AA2"/>
    <w:rsid w:val="00570B12"/>
    <w:rsid w:val="0057290C"/>
    <w:rsid w:val="00574A7C"/>
    <w:rsid w:val="00574D3B"/>
    <w:rsid w:val="005759F3"/>
    <w:rsid w:val="00582273"/>
    <w:rsid w:val="00584FC5"/>
    <w:rsid w:val="00586FEC"/>
    <w:rsid w:val="00587A3D"/>
    <w:rsid w:val="00587B1F"/>
    <w:rsid w:val="005901D8"/>
    <w:rsid w:val="00592150"/>
    <w:rsid w:val="005A05B1"/>
    <w:rsid w:val="005A31EC"/>
    <w:rsid w:val="005A3F61"/>
    <w:rsid w:val="005B159B"/>
    <w:rsid w:val="005B2B3D"/>
    <w:rsid w:val="005B2C28"/>
    <w:rsid w:val="005B3807"/>
    <w:rsid w:val="005B7806"/>
    <w:rsid w:val="005C37BD"/>
    <w:rsid w:val="005C6E21"/>
    <w:rsid w:val="005D0EE9"/>
    <w:rsid w:val="005D1409"/>
    <w:rsid w:val="005D7A19"/>
    <w:rsid w:val="005E1C10"/>
    <w:rsid w:val="005E2985"/>
    <w:rsid w:val="005E7EF3"/>
    <w:rsid w:val="005F185D"/>
    <w:rsid w:val="005F2023"/>
    <w:rsid w:val="005F62AB"/>
    <w:rsid w:val="00600D10"/>
    <w:rsid w:val="0061574A"/>
    <w:rsid w:val="00620D59"/>
    <w:rsid w:val="0062648A"/>
    <w:rsid w:val="0062678E"/>
    <w:rsid w:val="00627011"/>
    <w:rsid w:val="00634287"/>
    <w:rsid w:val="00641768"/>
    <w:rsid w:val="00642FAD"/>
    <w:rsid w:val="00645D2E"/>
    <w:rsid w:val="00647082"/>
    <w:rsid w:val="006510F9"/>
    <w:rsid w:val="006647F9"/>
    <w:rsid w:val="00666612"/>
    <w:rsid w:val="00671281"/>
    <w:rsid w:val="006725D4"/>
    <w:rsid w:val="006729AE"/>
    <w:rsid w:val="00672AAA"/>
    <w:rsid w:val="006743EB"/>
    <w:rsid w:val="006771A4"/>
    <w:rsid w:val="00680B34"/>
    <w:rsid w:val="00685ED2"/>
    <w:rsid w:val="00691E06"/>
    <w:rsid w:val="00695A54"/>
    <w:rsid w:val="00696E8D"/>
    <w:rsid w:val="006A0676"/>
    <w:rsid w:val="006A0F4F"/>
    <w:rsid w:val="006A202B"/>
    <w:rsid w:val="006A5C9F"/>
    <w:rsid w:val="006A63ED"/>
    <w:rsid w:val="006B21F3"/>
    <w:rsid w:val="006B3E22"/>
    <w:rsid w:val="006B56EA"/>
    <w:rsid w:val="006B59EA"/>
    <w:rsid w:val="006C04DD"/>
    <w:rsid w:val="006C1112"/>
    <w:rsid w:val="006C167B"/>
    <w:rsid w:val="006C1692"/>
    <w:rsid w:val="006C1CF2"/>
    <w:rsid w:val="006C1E19"/>
    <w:rsid w:val="006D0B63"/>
    <w:rsid w:val="006D4981"/>
    <w:rsid w:val="006D4A52"/>
    <w:rsid w:val="006D5EEA"/>
    <w:rsid w:val="006D64C0"/>
    <w:rsid w:val="006E02C6"/>
    <w:rsid w:val="006E266E"/>
    <w:rsid w:val="006E26D9"/>
    <w:rsid w:val="006E48AA"/>
    <w:rsid w:val="006E4BDA"/>
    <w:rsid w:val="006F44A0"/>
    <w:rsid w:val="006F737F"/>
    <w:rsid w:val="006F75F5"/>
    <w:rsid w:val="006F7CDD"/>
    <w:rsid w:val="007008AB"/>
    <w:rsid w:val="00703169"/>
    <w:rsid w:val="00703EC2"/>
    <w:rsid w:val="00710781"/>
    <w:rsid w:val="00712E27"/>
    <w:rsid w:val="00714441"/>
    <w:rsid w:val="00723B79"/>
    <w:rsid w:val="00727CCE"/>
    <w:rsid w:val="00730EBE"/>
    <w:rsid w:val="0073246E"/>
    <w:rsid w:val="00733066"/>
    <w:rsid w:val="0073433B"/>
    <w:rsid w:val="00735480"/>
    <w:rsid w:val="0074392D"/>
    <w:rsid w:val="00743F31"/>
    <w:rsid w:val="00745381"/>
    <w:rsid w:val="00745D7D"/>
    <w:rsid w:val="00747BC6"/>
    <w:rsid w:val="00751D39"/>
    <w:rsid w:val="00754A65"/>
    <w:rsid w:val="00754C46"/>
    <w:rsid w:val="007557AF"/>
    <w:rsid w:val="00755E7D"/>
    <w:rsid w:val="007573B9"/>
    <w:rsid w:val="007624F3"/>
    <w:rsid w:val="007746C6"/>
    <w:rsid w:val="00775FF4"/>
    <w:rsid w:val="00780F9B"/>
    <w:rsid w:val="00781061"/>
    <w:rsid w:val="007810F1"/>
    <w:rsid w:val="00782EDE"/>
    <w:rsid w:val="007832B2"/>
    <w:rsid w:val="00783747"/>
    <w:rsid w:val="00784548"/>
    <w:rsid w:val="0079307F"/>
    <w:rsid w:val="00797AE3"/>
    <w:rsid w:val="007A0F0A"/>
    <w:rsid w:val="007A1700"/>
    <w:rsid w:val="007A1D9D"/>
    <w:rsid w:val="007A41B0"/>
    <w:rsid w:val="007A7957"/>
    <w:rsid w:val="007B1E82"/>
    <w:rsid w:val="007B2EBB"/>
    <w:rsid w:val="007B72BB"/>
    <w:rsid w:val="007B7D35"/>
    <w:rsid w:val="007C7A8B"/>
    <w:rsid w:val="007D0489"/>
    <w:rsid w:val="007D056E"/>
    <w:rsid w:val="007D0C28"/>
    <w:rsid w:val="007D61C9"/>
    <w:rsid w:val="007E3AE3"/>
    <w:rsid w:val="007E589D"/>
    <w:rsid w:val="007E605B"/>
    <w:rsid w:val="007E77D1"/>
    <w:rsid w:val="007F3DF3"/>
    <w:rsid w:val="007F417D"/>
    <w:rsid w:val="007F5DB9"/>
    <w:rsid w:val="007F75AC"/>
    <w:rsid w:val="008045C3"/>
    <w:rsid w:val="00804AAF"/>
    <w:rsid w:val="00804F9D"/>
    <w:rsid w:val="00805052"/>
    <w:rsid w:val="00810646"/>
    <w:rsid w:val="00814ED4"/>
    <w:rsid w:val="00815503"/>
    <w:rsid w:val="00815CFB"/>
    <w:rsid w:val="0081766A"/>
    <w:rsid w:val="00827253"/>
    <w:rsid w:val="00837A00"/>
    <w:rsid w:val="00837AE2"/>
    <w:rsid w:val="0085481B"/>
    <w:rsid w:val="00854AF7"/>
    <w:rsid w:val="00854DEA"/>
    <w:rsid w:val="008572AF"/>
    <w:rsid w:val="00865E9A"/>
    <w:rsid w:val="00866453"/>
    <w:rsid w:val="0087177D"/>
    <w:rsid w:val="00873811"/>
    <w:rsid w:val="008916B9"/>
    <w:rsid w:val="00892352"/>
    <w:rsid w:val="00892B4B"/>
    <w:rsid w:val="00895616"/>
    <w:rsid w:val="00895A57"/>
    <w:rsid w:val="00895F70"/>
    <w:rsid w:val="008A2AD1"/>
    <w:rsid w:val="008A353B"/>
    <w:rsid w:val="008A4023"/>
    <w:rsid w:val="008A51BC"/>
    <w:rsid w:val="008A69F1"/>
    <w:rsid w:val="008A7D2D"/>
    <w:rsid w:val="008B15EA"/>
    <w:rsid w:val="008C0513"/>
    <w:rsid w:val="008C0A5D"/>
    <w:rsid w:val="008C3E46"/>
    <w:rsid w:val="008C5209"/>
    <w:rsid w:val="008C6714"/>
    <w:rsid w:val="008C6B9F"/>
    <w:rsid w:val="008D034D"/>
    <w:rsid w:val="008D238E"/>
    <w:rsid w:val="008D6475"/>
    <w:rsid w:val="008D7C5B"/>
    <w:rsid w:val="008E5772"/>
    <w:rsid w:val="008F101B"/>
    <w:rsid w:val="008F6235"/>
    <w:rsid w:val="008F6A12"/>
    <w:rsid w:val="00900B1F"/>
    <w:rsid w:val="00900E7C"/>
    <w:rsid w:val="00902308"/>
    <w:rsid w:val="00916A17"/>
    <w:rsid w:val="0091756B"/>
    <w:rsid w:val="009211AF"/>
    <w:rsid w:val="0092442C"/>
    <w:rsid w:val="00924B09"/>
    <w:rsid w:val="009252FC"/>
    <w:rsid w:val="009253CE"/>
    <w:rsid w:val="009276DD"/>
    <w:rsid w:val="00930065"/>
    <w:rsid w:val="00930797"/>
    <w:rsid w:val="009330E0"/>
    <w:rsid w:val="00935AEC"/>
    <w:rsid w:val="0093671F"/>
    <w:rsid w:val="00936D3E"/>
    <w:rsid w:val="00937E32"/>
    <w:rsid w:val="009406FC"/>
    <w:rsid w:val="0094264F"/>
    <w:rsid w:val="0095592D"/>
    <w:rsid w:val="00955B87"/>
    <w:rsid w:val="0095615D"/>
    <w:rsid w:val="00956969"/>
    <w:rsid w:val="00961BD5"/>
    <w:rsid w:val="009641C6"/>
    <w:rsid w:val="00967977"/>
    <w:rsid w:val="00980D42"/>
    <w:rsid w:val="009827E2"/>
    <w:rsid w:val="00982C09"/>
    <w:rsid w:val="0098386A"/>
    <w:rsid w:val="00984098"/>
    <w:rsid w:val="00985078"/>
    <w:rsid w:val="009850D8"/>
    <w:rsid w:val="00986CEC"/>
    <w:rsid w:val="00991755"/>
    <w:rsid w:val="00994176"/>
    <w:rsid w:val="00996667"/>
    <w:rsid w:val="009972B0"/>
    <w:rsid w:val="009A3454"/>
    <w:rsid w:val="009A55BD"/>
    <w:rsid w:val="009A5B30"/>
    <w:rsid w:val="009A7473"/>
    <w:rsid w:val="009A7B7B"/>
    <w:rsid w:val="009B2C89"/>
    <w:rsid w:val="009B4A9A"/>
    <w:rsid w:val="009B6599"/>
    <w:rsid w:val="009B72E2"/>
    <w:rsid w:val="009C0C7D"/>
    <w:rsid w:val="009C3D92"/>
    <w:rsid w:val="009C5120"/>
    <w:rsid w:val="009C522E"/>
    <w:rsid w:val="009C6BF6"/>
    <w:rsid w:val="009D2D3E"/>
    <w:rsid w:val="009D5467"/>
    <w:rsid w:val="009D6E95"/>
    <w:rsid w:val="009D70B4"/>
    <w:rsid w:val="009E0AF8"/>
    <w:rsid w:val="009F05E0"/>
    <w:rsid w:val="009F0657"/>
    <w:rsid w:val="009F09DB"/>
    <w:rsid w:val="009F2727"/>
    <w:rsid w:val="009F27E4"/>
    <w:rsid w:val="009F613A"/>
    <w:rsid w:val="009F6EE3"/>
    <w:rsid w:val="00A04CF7"/>
    <w:rsid w:val="00A21CE0"/>
    <w:rsid w:val="00A310F7"/>
    <w:rsid w:val="00A32CCB"/>
    <w:rsid w:val="00A346E1"/>
    <w:rsid w:val="00A36D36"/>
    <w:rsid w:val="00A405B6"/>
    <w:rsid w:val="00A41AF4"/>
    <w:rsid w:val="00A41F3A"/>
    <w:rsid w:val="00A42794"/>
    <w:rsid w:val="00A42840"/>
    <w:rsid w:val="00A430D8"/>
    <w:rsid w:val="00A458C6"/>
    <w:rsid w:val="00A510C1"/>
    <w:rsid w:val="00A51DE4"/>
    <w:rsid w:val="00A5286D"/>
    <w:rsid w:val="00A56269"/>
    <w:rsid w:val="00A638EE"/>
    <w:rsid w:val="00A64017"/>
    <w:rsid w:val="00A71BF2"/>
    <w:rsid w:val="00A73749"/>
    <w:rsid w:val="00A73CF3"/>
    <w:rsid w:val="00A7451B"/>
    <w:rsid w:val="00A762B9"/>
    <w:rsid w:val="00A7656B"/>
    <w:rsid w:val="00A81A37"/>
    <w:rsid w:val="00A81C50"/>
    <w:rsid w:val="00A91B08"/>
    <w:rsid w:val="00AA2BD6"/>
    <w:rsid w:val="00AA2D40"/>
    <w:rsid w:val="00AA4C10"/>
    <w:rsid w:val="00AB6FFC"/>
    <w:rsid w:val="00AC1451"/>
    <w:rsid w:val="00AD0AFF"/>
    <w:rsid w:val="00AD2D48"/>
    <w:rsid w:val="00AD6E5C"/>
    <w:rsid w:val="00AD7334"/>
    <w:rsid w:val="00AE0140"/>
    <w:rsid w:val="00AF0234"/>
    <w:rsid w:val="00AF1B98"/>
    <w:rsid w:val="00AF285C"/>
    <w:rsid w:val="00AF48BC"/>
    <w:rsid w:val="00AF759E"/>
    <w:rsid w:val="00B01D76"/>
    <w:rsid w:val="00B04B0A"/>
    <w:rsid w:val="00B059DA"/>
    <w:rsid w:val="00B06833"/>
    <w:rsid w:val="00B1261E"/>
    <w:rsid w:val="00B15827"/>
    <w:rsid w:val="00B234A4"/>
    <w:rsid w:val="00B257B0"/>
    <w:rsid w:val="00B3093F"/>
    <w:rsid w:val="00B30B44"/>
    <w:rsid w:val="00B322A7"/>
    <w:rsid w:val="00B33A9F"/>
    <w:rsid w:val="00B33BF2"/>
    <w:rsid w:val="00B41283"/>
    <w:rsid w:val="00B45776"/>
    <w:rsid w:val="00B50128"/>
    <w:rsid w:val="00B50E74"/>
    <w:rsid w:val="00B52B06"/>
    <w:rsid w:val="00B6271F"/>
    <w:rsid w:val="00B631FA"/>
    <w:rsid w:val="00B6672D"/>
    <w:rsid w:val="00B67818"/>
    <w:rsid w:val="00B71D14"/>
    <w:rsid w:val="00B72AF7"/>
    <w:rsid w:val="00B73C3B"/>
    <w:rsid w:val="00B75E21"/>
    <w:rsid w:val="00B82680"/>
    <w:rsid w:val="00B8272E"/>
    <w:rsid w:val="00B82B7D"/>
    <w:rsid w:val="00B83C8E"/>
    <w:rsid w:val="00B8463C"/>
    <w:rsid w:val="00B84A75"/>
    <w:rsid w:val="00B86A3C"/>
    <w:rsid w:val="00B903BA"/>
    <w:rsid w:val="00B93B7A"/>
    <w:rsid w:val="00BA229B"/>
    <w:rsid w:val="00BA276D"/>
    <w:rsid w:val="00BA50F9"/>
    <w:rsid w:val="00BA6023"/>
    <w:rsid w:val="00BA6FA5"/>
    <w:rsid w:val="00BA7DF7"/>
    <w:rsid w:val="00BB0253"/>
    <w:rsid w:val="00BB2328"/>
    <w:rsid w:val="00BB71E5"/>
    <w:rsid w:val="00BC29A3"/>
    <w:rsid w:val="00BC4A0C"/>
    <w:rsid w:val="00BD05C9"/>
    <w:rsid w:val="00BD064D"/>
    <w:rsid w:val="00BE2558"/>
    <w:rsid w:val="00BE42B9"/>
    <w:rsid w:val="00BE44AF"/>
    <w:rsid w:val="00BF1834"/>
    <w:rsid w:val="00BF3A53"/>
    <w:rsid w:val="00BF46E4"/>
    <w:rsid w:val="00BF6A09"/>
    <w:rsid w:val="00BF76AF"/>
    <w:rsid w:val="00C0123B"/>
    <w:rsid w:val="00C0425F"/>
    <w:rsid w:val="00C04F69"/>
    <w:rsid w:val="00C07524"/>
    <w:rsid w:val="00C106BC"/>
    <w:rsid w:val="00C10909"/>
    <w:rsid w:val="00C14499"/>
    <w:rsid w:val="00C15D30"/>
    <w:rsid w:val="00C21A20"/>
    <w:rsid w:val="00C24516"/>
    <w:rsid w:val="00C2542A"/>
    <w:rsid w:val="00C25EA3"/>
    <w:rsid w:val="00C33351"/>
    <w:rsid w:val="00C33F65"/>
    <w:rsid w:val="00C34262"/>
    <w:rsid w:val="00C34410"/>
    <w:rsid w:val="00C34980"/>
    <w:rsid w:val="00C417D4"/>
    <w:rsid w:val="00C43AA7"/>
    <w:rsid w:val="00C51B78"/>
    <w:rsid w:val="00C54ED6"/>
    <w:rsid w:val="00C574B8"/>
    <w:rsid w:val="00C63736"/>
    <w:rsid w:val="00C66659"/>
    <w:rsid w:val="00C718CF"/>
    <w:rsid w:val="00C81112"/>
    <w:rsid w:val="00C852D6"/>
    <w:rsid w:val="00C918F9"/>
    <w:rsid w:val="00C91969"/>
    <w:rsid w:val="00C93D6E"/>
    <w:rsid w:val="00C93E7D"/>
    <w:rsid w:val="00CA4614"/>
    <w:rsid w:val="00CA7403"/>
    <w:rsid w:val="00CA752E"/>
    <w:rsid w:val="00CB2B8C"/>
    <w:rsid w:val="00CB3B17"/>
    <w:rsid w:val="00CB4DCC"/>
    <w:rsid w:val="00CC0FF5"/>
    <w:rsid w:val="00CC4612"/>
    <w:rsid w:val="00CC5DC7"/>
    <w:rsid w:val="00CD0BF2"/>
    <w:rsid w:val="00CD5A2F"/>
    <w:rsid w:val="00CE36C1"/>
    <w:rsid w:val="00CE42D0"/>
    <w:rsid w:val="00CE6129"/>
    <w:rsid w:val="00CF0741"/>
    <w:rsid w:val="00CF13DC"/>
    <w:rsid w:val="00CF2154"/>
    <w:rsid w:val="00CF246F"/>
    <w:rsid w:val="00CF33E0"/>
    <w:rsid w:val="00CF56A1"/>
    <w:rsid w:val="00CF66C8"/>
    <w:rsid w:val="00D03D23"/>
    <w:rsid w:val="00D13976"/>
    <w:rsid w:val="00D14FD7"/>
    <w:rsid w:val="00D20B28"/>
    <w:rsid w:val="00D21A89"/>
    <w:rsid w:val="00D2244B"/>
    <w:rsid w:val="00D2657F"/>
    <w:rsid w:val="00D31286"/>
    <w:rsid w:val="00D312C9"/>
    <w:rsid w:val="00D42FF8"/>
    <w:rsid w:val="00D4464F"/>
    <w:rsid w:val="00D44DF0"/>
    <w:rsid w:val="00D50894"/>
    <w:rsid w:val="00D50B55"/>
    <w:rsid w:val="00D53BB8"/>
    <w:rsid w:val="00D54CDF"/>
    <w:rsid w:val="00D65058"/>
    <w:rsid w:val="00D65716"/>
    <w:rsid w:val="00D70F7B"/>
    <w:rsid w:val="00D71731"/>
    <w:rsid w:val="00D71CA3"/>
    <w:rsid w:val="00D7257C"/>
    <w:rsid w:val="00D80C4C"/>
    <w:rsid w:val="00D81E10"/>
    <w:rsid w:val="00D8344F"/>
    <w:rsid w:val="00D872E6"/>
    <w:rsid w:val="00D8771C"/>
    <w:rsid w:val="00D87E8E"/>
    <w:rsid w:val="00D91F2B"/>
    <w:rsid w:val="00D92305"/>
    <w:rsid w:val="00D96E26"/>
    <w:rsid w:val="00D97682"/>
    <w:rsid w:val="00DA1F1F"/>
    <w:rsid w:val="00DA2C22"/>
    <w:rsid w:val="00DB2007"/>
    <w:rsid w:val="00DB2D29"/>
    <w:rsid w:val="00DB2D5F"/>
    <w:rsid w:val="00DB2E2A"/>
    <w:rsid w:val="00DB5DEC"/>
    <w:rsid w:val="00DC36C4"/>
    <w:rsid w:val="00DC5BD2"/>
    <w:rsid w:val="00DD60E7"/>
    <w:rsid w:val="00DD7622"/>
    <w:rsid w:val="00DE0A30"/>
    <w:rsid w:val="00DE15D4"/>
    <w:rsid w:val="00DE19BD"/>
    <w:rsid w:val="00DE20AF"/>
    <w:rsid w:val="00DE37EE"/>
    <w:rsid w:val="00DE3B87"/>
    <w:rsid w:val="00DE7895"/>
    <w:rsid w:val="00DF0A57"/>
    <w:rsid w:val="00DF3BB0"/>
    <w:rsid w:val="00DF59C5"/>
    <w:rsid w:val="00DF79C2"/>
    <w:rsid w:val="00E0527F"/>
    <w:rsid w:val="00E0788F"/>
    <w:rsid w:val="00E10885"/>
    <w:rsid w:val="00E10982"/>
    <w:rsid w:val="00E10CBC"/>
    <w:rsid w:val="00E14F08"/>
    <w:rsid w:val="00E15C89"/>
    <w:rsid w:val="00E2151A"/>
    <w:rsid w:val="00E2206B"/>
    <w:rsid w:val="00E3007A"/>
    <w:rsid w:val="00E30DC2"/>
    <w:rsid w:val="00E32B7A"/>
    <w:rsid w:val="00E36C9F"/>
    <w:rsid w:val="00E4362B"/>
    <w:rsid w:val="00E47B29"/>
    <w:rsid w:val="00E47BD0"/>
    <w:rsid w:val="00E50DD7"/>
    <w:rsid w:val="00E520DA"/>
    <w:rsid w:val="00E52BA6"/>
    <w:rsid w:val="00E54C78"/>
    <w:rsid w:val="00E55E0D"/>
    <w:rsid w:val="00E57377"/>
    <w:rsid w:val="00E6152E"/>
    <w:rsid w:val="00E6398B"/>
    <w:rsid w:val="00E70A7D"/>
    <w:rsid w:val="00E7162F"/>
    <w:rsid w:val="00E73DF2"/>
    <w:rsid w:val="00E74F92"/>
    <w:rsid w:val="00E82B91"/>
    <w:rsid w:val="00E858F6"/>
    <w:rsid w:val="00E85AA6"/>
    <w:rsid w:val="00E86E71"/>
    <w:rsid w:val="00E94A37"/>
    <w:rsid w:val="00E97853"/>
    <w:rsid w:val="00EA0FBA"/>
    <w:rsid w:val="00EA14A1"/>
    <w:rsid w:val="00EA339E"/>
    <w:rsid w:val="00EA5DDF"/>
    <w:rsid w:val="00EB01B7"/>
    <w:rsid w:val="00EB0E15"/>
    <w:rsid w:val="00EB1FAA"/>
    <w:rsid w:val="00EB5C89"/>
    <w:rsid w:val="00EB79E7"/>
    <w:rsid w:val="00EC03BC"/>
    <w:rsid w:val="00EC0737"/>
    <w:rsid w:val="00EC0A4E"/>
    <w:rsid w:val="00EC2052"/>
    <w:rsid w:val="00EC3EA5"/>
    <w:rsid w:val="00EC7549"/>
    <w:rsid w:val="00ED0D74"/>
    <w:rsid w:val="00ED4654"/>
    <w:rsid w:val="00ED4A72"/>
    <w:rsid w:val="00ED51F3"/>
    <w:rsid w:val="00ED5918"/>
    <w:rsid w:val="00ED6B0C"/>
    <w:rsid w:val="00EE081B"/>
    <w:rsid w:val="00EE3034"/>
    <w:rsid w:val="00EE4240"/>
    <w:rsid w:val="00EE47C8"/>
    <w:rsid w:val="00EF10E5"/>
    <w:rsid w:val="00EF6D10"/>
    <w:rsid w:val="00F00595"/>
    <w:rsid w:val="00F00664"/>
    <w:rsid w:val="00F01A3F"/>
    <w:rsid w:val="00F022AA"/>
    <w:rsid w:val="00F0475C"/>
    <w:rsid w:val="00F056EA"/>
    <w:rsid w:val="00F07C40"/>
    <w:rsid w:val="00F10320"/>
    <w:rsid w:val="00F10326"/>
    <w:rsid w:val="00F105C9"/>
    <w:rsid w:val="00F10C0A"/>
    <w:rsid w:val="00F11299"/>
    <w:rsid w:val="00F118A0"/>
    <w:rsid w:val="00F126D7"/>
    <w:rsid w:val="00F21C4D"/>
    <w:rsid w:val="00F249BD"/>
    <w:rsid w:val="00F25871"/>
    <w:rsid w:val="00F25D98"/>
    <w:rsid w:val="00F275DB"/>
    <w:rsid w:val="00F41135"/>
    <w:rsid w:val="00F44319"/>
    <w:rsid w:val="00F4716B"/>
    <w:rsid w:val="00F5138D"/>
    <w:rsid w:val="00F51411"/>
    <w:rsid w:val="00F51785"/>
    <w:rsid w:val="00F54398"/>
    <w:rsid w:val="00F57FF4"/>
    <w:rsid w:val="00F65533"/>
    <w:rsid w:val="00F67E6D"/>
    <w:rsid w:val="00F700BC"/>
    <w:rsid w:val="00F70865"/>
    <w:rsid w:val="00F7295D"/>
    <w:rsid w:val="00F76BFB"/>
    <w:rsid w:val="00F80D59"/>
    <w:rsid w:val="00F919F7"/>
    <w:rsid w:val="00F9272F"/>
    <w:rsid w:val="00F931D3"/>
    <w:rsid w:val="00F96C4E"/>
    <w:rsid w:val="00FA3055"/>
    <w:rsid w:val="00FA3A6E"/>
    <w:rsid w:val="00FA4F13"/>
    <w:rsid w:val="00FA6175"/>
    <w:rsid w:val="00FA7C40"/>
    <w:rsid w:val="00FA7CDB"/>
    <w:rsid w:val="00FB1CD3"/>
    <w:rsid w:val="00FB2018"/>
    <w:rsid w:val="00FB20A0"/>
    <w:rsid w:val="00FB258A"/>
    <w:rsid w:val="00FB6A6C"/>
    <w:rsid w:val="00FC0D44"/>
    <w:rsid w:val="00FC1626"/>
    <w:rsid w:val="00FC1FEF"/>
    <w:rsid w:val="00FC6BED"/>
    <w:rsid w:val="00FD3E3C"/>
    <w:rsid w:val="00FD4236"/>
    <w:rsid w:val="00FE04F4"/>
    <w:rsid w:val="00FE1750"/>
    <w:rsid w:val="00FE714B"/>
    <w:rsid w:val="00FF1372"/>
    <w:rsid w:val="00FF19DB"/>
    <w:rsid w:val="00FF38F8"/>
    <w:rsid w:val="00FF3B1A"/>
    <w:rsid w:val="00FF55BB"/>
    <w:rsid w:val="00FF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12D07"/>
  <w15:chartTrackingRefBased/>
  <w15:docId w15:val="{F3C1F1C6-40AB-48A2-9D25-C8B9CF19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Century Schoolbook" w:hAnsi="Century Schoolbook"/>
      <w:b/>
      <w:sz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name w:val="a"/>
    <w:basedOn w:val="Normale"/>
    <w:pPr>
      <w:tabs>
        <w:tab w:val="left" w:pos="567"/>
      </w:tabs>
      <w:ind w:left="1418" w:hanging="1418"/>
      <w:jc w:val="both"/>
    </w:pPr>
    <w:rPr>
      <w:b w:val="0"/>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basedOn w:val="Normale"/>
    <w:pPr>
      <w:jc w:val="both"/>
    </w:pPr>
    <w:rPr>
      <w:rFonts w:ascii="Arial" w:hAnsi="Arial"/>
      <w:b w:val="0"/>
    </w:rPr>
  </w:style>
  <w:style w:type="paragraph" w:styleId="Corpodeltesto2">
    <w:name w:val="Body Text 2"/>
    <w:basedOn w:val="Normale"/>
    <w:pPr>
      <w:jc w:val="both"/>
    </w:pPr>
    <w:rPr>
      <w:rFonts w:ascii="Arial" w:hAnsi="Arial"/>
      <w:b w:val="0"/>
      <w:i/>
    </w:rPr>
  </w:style>
  <w:style w:type="paragraph" w:customStyle="1" w:styleId="p11">
    <w:name w:val="p11"/>
    <w:basedOn w:val="Normale"/>
    <w:pPr>
      <w:widowControl w:val="0"/>
      <w:snapToGrid w:val="0"/>
      <w:spacing w:line="240" w:lineRule="atLeast"/>
      <w:jc w:val="both"/>
    </w:pPr>
    <w:rPr>
      <w:rFonts w:ascii="Times New Roman" w:hAnsi="Times New Roman"/>
      <w:b w:val="0"/>
    </w:rPr>
  </w:style>
  <w:style w:type="paragraph" w:styleId="Testofumetto">
    <w:name w:val="Balloon Text"/>
    <w:basedOn w:val="Normale"/>
    <w:semiHidden/>
    <w:rPr>
      <w:rFonts w:ascii="Tahoma" w:hAnsi="Tahoma" w:cs="Tahoma"/>
      <w:sz w:val="16"/>
      <w:szCs w:val="16"/>
    </w:rPr>
  </w:style>
  <w:style w:type="character" w:styleId="Collegamentoipertestuale">
    <w:name w:val="Hyperlink"/>
    <w:rsid w:val="00DC36C4"/>
    <w:rPr>
      <w:color w:val="0000FF"/>
      <w:u w:val="single"/>
    </w:rPr>
  </w:style>
  <w:style w:type="paragraph" w:customStyle="1" w:styleId="Default">
    <w:name w:val="Default"/>
    <w:rsid w:val="006743EB"/>
    <w:pPr>
      <w:autoSpaceDE w:val="0"/>
      <w:autoSpaceDN w:val="0"/>
      <w:adjustRightInd w:val="0"/>
    </w:pPr>
    <w:rPr>
      <w:rFonts w:ascii="Verdana" w:hAnsi="Verdana" w:cs="Verdana"/>
      <w:color w:val="000000"/>
      <w:sz w:val="24"/>
      <w:szCs w:val="24"/>
      <w:lang w:val="it-IT" w:eastAsia="it-IT"/>
    </w:rPr>
  </w:style>
  <w:style w:type="paragraph" w:styleId="Mappadocumento">
    <w:name w:val="Document Map"/>
    <w:basedOn w:val="Normale"/>
    <w:semiHidden/>
    <w:rsid w:val="00062412"/>
    <w:pPr>
      <w:shd w:val="clear" w:color="auto" w:fill="000080"/>
    </w:pPr>
    <w:rPr>
      <w:rFonts w:ascii="Tahoma" w:hAnsi="Tahoma" w:cs="Tahoma"/>
      <w:sz w:val="20"/>
    </w:rPr>
  </w:style>
  <w:style w:type="paragraph" w:styleId="Paragrafoelenco">
    <w:name w:val="List Paragraph"/>
    <w:basedOn w:val="Normale"/>
    <w:uiPriority w:val="1"/>
    <w:qFormat/>
    <w:rsid w:val="00A638EE"/>
    <w:pPr>
      <w:ind w:left="708"/>
    </w:pPr>
  </w:style>
  <w:style w:type="character" w:styleId="Rimandocommento">
    <w:name w:val="annotation reference"/>
    <w:rsid w:val="002F60EB"/>
    <w:rPr>
      <w:sz w:val="16"/>
      <w:szCs w:val="16"/>
    </w:rPr>
  </w:style>
  <w:style w:type="paragraph" w:styleId="Testocommento">
    <w:name w:val="annotation text"/>
    <w:basedOn w:val="Normale"/>
    <w:link w:val="TestocommentoCarattere"/>
    <w:rsid w:val="002F60EB"/>
    <w:rPr>
      <w:sz w:val="20"/>
    </w:rPr>
  </w:style>
  <w:style w:type="character" w:customStyle="1" w:styleId="TestocommentoCarattere">
    <w:name w:val="Testo commento Carattere"/>
    <w:link w:val="Testocommento"/>
    <w:rsid w:val="002F60EB"/>
    <w:rPr>
      <w:rFonts w:ascii="Century Schoolbook" w:hAnsi="Century Schoolbook"/>
      <w:b/>
    </w:rPr>
  </w:style>
  <w:style w:type="paragraph" w:styleId="Soggettocommento">
    <w:name w:val="annotation subject"/>
    <w:basedOn w:val="Testocommento"/>
    <w:next w:val="Testocommento"/>
    <w:link w:val="SoggettocommentoCarattere"/>
    <w:rsid w:val="002F60EB"/>
    <w:rPr>
      <w:bCs/>
    </w:rPr>
  </w:style>
  <w:style w:type="character" w:customStyle="1" w:styleId="SoggettocommentoCarattere">
    <w:name w:val="Soggetto commento Carattere"/>
    <w:link w:val="Soggettocommento"/>
    <w:rsid w:val="002F60EB"/>
    <w:rPr>
      <w:rFonts w:ascii="Century Schoolbook" w:hAnsi="Century Schoolbook"/>
      <w:b/>
      <w:bCs/>
    </w:rPr>
  </w:style>
  <w:style w:type="character" w:styleId="Menzionenonrisolta">
    <w:name w:val="Unresolved Mention"/>
    <w:uiPriority w:val="99"/>
    <w:semiHidden/>
    <w:unhideWhenUsed/>
    <w:rsid w:val="005467EE"/>
    <w:rPr>
      <w:color w:val="605E5C"/>
      <w:shd w:val="clear" w:color="auto" w:fill="E1DFDD"/>
    </w:rPr>
  </w:style>
  <w:style w:type="paragraph" w:styleId="Revisione">
    <w:name w:val="Revision"/>
    <w:hidden/>
    <w:uiPriority w:val="99"/>
    <w:semiHidden/>
    <w:rsid w:val="00531316"/>
    <w:rPr>
      <w:rFonts w:ascii="Century Schoolbook" w:hAnsi="Century Schoolbook"/>
      <w:b/>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87717">
      <w:bodyDiv w:val="1"/>
      <w:marLeft w:val="0"/>
      <w:marRight w:val="0"/>
      <w:marTop w:val="0"/>
      <w:marBottom w:val="0"/>
      <w:divBdr>
        <w:top w:val="none" w:sz="0" w:space="0" w:color="auto"/>
        <w:left w:val="none" w:sz="0" w:space="0" w:color="auto"/>
        <w:bottom w:val="none" w:sz="0" w:space="0" w:color="auto"/>
        <w:right w:val="none" w:sz="0" w:space="0" w:color="auto"/>
      </w:divBdr>
    </w:div>
    <w:div w:id="1024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toffshore.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tcommercial@legalmail.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mercial@oltoffshor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903A0-9B62-4B7E-98D3-98E70960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11</Pages>
  <Words>3697</Words>
  <Characters>21401</Characters>
  <Application>Microsoft Office Word</Application>
  <DocSecurity>0</DocSecurity>
  <Lines>178</Lines>
  <Paragraphs>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CONTRATTO DI SOMMINISTRAZIONE</vt:lpstr>
      <vt:lpstr>CONTRATTO DI SOMMINISTRAZIONE</vt:lpstr>
    </vt:vector>
  </TitlesOfParts>
  <Company>Snam rete Gas S.p.A.</Company>
  <LinksUpToDate>false</LinksUpToDate>
  <CharactersWithSpaces>25048</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6881397</vt:i4>
      </vt:variant>
      <vt:variant>
        <vt:i4>0</vt:i4>
      </vt:variant>
      <vt:variant>
        <vt:i4>0</vt:i4>
      </vt:variant>
      <vt:variant>
        <vt:i4>5</vt:i4>
      </vt:variant>
      <vt:variant>
        <vt:lpwstr>http://www.oltoffshore.it/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SOMMINISTRAZIONE</dc:title>
  <dc:subject/>
  <dc:creator>Daniele Capizzi</dc:creator>
  <cp:keywords/>
  <dc:description/>
  <cp:lastModifiedBy>Giulia Miniati</cp:lastModifiedBy>
  <cp:revision>25</cp:revision>
  <cp:lastPrinted>2024-07-02T08:09:00Z</cp:lastPrinted>
  <dcterms:created xsi:type="dcterms:W3CDTF">2024-07-05T09:15:00Z</dcterms:created>
  <dcterms:modified xsi:type="dcterms:W3CDTF">2024-09-30T10:25:00Z</dcterms:modified>
  <cp:category>Internal_OLT_Data_Classification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Internal_OLT_Data_Classification</vt:lpwstr>
  </property>
</Properties>
</file>